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07BA" w14:textId="77777777" w:rsidR="00FB603E" w:rsidRDefault="00FB603E" w:rsidP="00FB603E">
      <w:pPr>
        <w:shd w:val="clear" w:color="auto" w:fill="FFFFFF"/>
        <w:jc w:val="center"/>
        <w:rPr>
          <w:rFonts w:ascii="Times New Roman" w:hAnsi="Times New Roman" w:cs="Times New Roman"/>
          <w:lang w:val="es"/>
        </w:rPr>
      </w:pPr>
      <w:r w:rsidRPr="00FA639A">
        <w:rPr>
          <w:rFonts w:ascii="Times New Roman" w:eastAsia="Calibri" w:hAnsi="Times New Roman" w:cs="Times New Roman"/>
          <w:b/>
        </w:rPr>
        <w:t xml:space="preserve">INFORME DE PONENCIA PARA PRIMER DEBATE DEL </w:t>
      </w:r>
      <w:r>
        <w:rPr>
          <w:rFonts w:ascii="Times New Roman" w:eastAsia="Calibri" w:hAnsi="Times New Roman" w:cs="Times New Roman"/>
          <w:b/>
        </w:rPr>
        <w:t xml:space="preserve"> </w:t>
      </w:r>
      <w:r w:rsidRPr="00FA639A">
        <w:rPr>
          <w:rFonts w:ascii="Times New Roman" w:hAnsi="Times New Roman" w:cs="Times New Roman"/>
          <w:b/>
          <w:lang w:val="es"/>
        </w:rPr>
        <w:t>PROYECTO DE LEY NO. 112 DE 2019 CÁMARA</w:t>
      </w:r>
      <w:r w:rsidRPr="00FA639A">
        <w:rPr>
          <w:rFonts w:ascii="Times New Roman" w:hAnsi="Times New Roman" w:cs="Times New Roman"/>
          <w:lang w:val="es"/>
        </w:rPr>
        <w:t xml:space="preserve"> </w:t>
      </w:r>
    </w:p>
    <w:p w14:paraId="67AC5903" w14:textId="77777777" w:rsidR="00FB603E" w:rsidRPr="00D7686F" w:rsidRDefault="00FB603E" w:rsidP="00FB603E">
      <w:pPr>
        <w:shd w:val="clear" w:color="auto" w:fill="FFFFFF"/>
        <w:jc w:val="center"/>
        <w:rPr>
          <w:rFonts w:ascii="Times New Roman" w:eastAsia="Calibri" w:hAnsi="Times New Roman" w:cs="Times New Roman"/>
          <w:b/>
        </w:rPr>
      </w:pPr>
    </w:p>
    <w:p w14:paraId="59DFBE66" w14:textId="77777777" w:rsidR="00FB603E" w:rsidRPr="00FA639A" w:rsidRDefault="00FB603E" w:rsidP="00FB603E">
      <w:pPr>
        <w:jc w:val="center"/>
        <w:rPr>
          <w:rFonts w:ascii="Times New Roman" w:hAnsi="Times New Roman" w:cs="Times New Roman"/>
          <w:b/>
          <w:bCs/>
          <w:lang w:val="es"/>
        </w:rPr>
      </w:pPr>
      <w:r w:rsidRPr="00FA639A">
        <w:rPr>
          <w:rFonts w:ascii="Times New Roman" w:hAnsi="Times New Roman" w:cs="Times New Roman"/>
          <w:b/>
          <w:bCs/>
          <w:lang w:val="es"/>
        </w:rPr>
        <w:t>“</w:t>
      </w:r>
      <w:r w:rsidRPr="00FA639A">
        <w:rPr>
          <w:rFonts w:ascii="Times New Roman" w:hAnsi="Times New Roman" w:cs="Times New Roman"/>
          <w:b/>
          <w:bCs/>
        </w:rPr>
        <w:t>Por medio del cual se reglamenta la aspersión de sustancias tóxicas o probablemente tóxicas en el marco de la lucha contra los cultivos de uso ilícito</w:t>
      </w:r>
      <w:r w:rsidRPr="00FA639A">
        <w:rPr>
          <w:rFonts w:ascii="Times New Roman" w:hAnsi="Times New Roman" w:cs="Times New Roman"/>
          <w:b/>
          <w:bCs/>
          <w:lang w:val="es"/>
        </w:rPr>
        <w:t>”.</w:t>
      </w:r>
    </w:p>
    <w:p w14:paraId="779847FC" w14:textId="77777777" w:rsidR="00FB603E" w:rsidRPr="00FA639A" w:rsidRDefault="00FB603E" w:rsidP="00FB603E">
      <w:pPr>
        <w:jc w:val="center"/>
        <w:rPr>
          <w:rFonts w:ascii="Times New Roman" w:hAnsi="Times New Roman" w:cs="Times New Roman"/>
          <w:lang w:val="es"/>
        </w:rPr>
      </w:pPr>
    </w:p>
    <w:p w14:paraId="280E9532" w14:textId="77777777" w:rsidR="00FB603E" w:rsidRPr="00FA639A" w:rsidRDefault="00FB603E" w:rsidP="00FB603E">
      <w:pPr>
        <w:rPr>
          <w:rFonts w:ascii="Times New Roman" w:hAnsi="Times New Roman" w:cs="Times New Roman"/>
          <w:lang w:val="es"/>
        </w:rPr>
      </w:pPr>
    </w:p>
    <w:p w14:paraId="527E6260" w14:textId="77777777" w:rsidR="00FB603E" w:rsidRPr="00FA639A" w:rsidRDefault="00FB603E" w:rsidP="00FB603E">
      <w:pPr>
        <w:rPr>
          <w:rFonts w:ascii="Times New Roman" w:hAnsi="Times New Roman" w:cs="Times New Roman"/>
          <w:lang w:val="es"/>
        </w:rPr>
      </w:pPr>
      <w:r w:rsidRPr="00FA639A">
        <w:rPr>
          <w:rFonts w:ascii="Times New Roman" w:hAnsi="Times New Roman" w:cs="Times New Roman"/>
          <w:lang w:val="es"/>
        </w:rPr>
        <w:t>Bogotá, mayo de 2020</w:t>
      </w:r>
    </w:p>
    <w:p w14:paraId="5590D417" w14:textId="77777777" w:rsidR="00FB603E" w:rsidRPr="00FA639A" w:rsidRDefault="00FB603E" w:rsidP="00FB603E">
      <w:pPr>
        <w:rPr>
          <w:rFonts w:ascii="Times New Roman" w:hAnsi="Times New Roman" w:cs="Times New Roman"/>
          <w:lang w:val="es"/>
        </w:rPr>
      </w:pPr>
    </w:p>
    <w:p w14:paraId="302560AE" w14:textId="77777777" w:rsidR="00FB603E" w:rsidRPr="00FA639A" w:rsidRDefault="00FB603E" w:rsidP="00FB603E">
      <w:pPr>
        <w:rPr>
          <w:rFonts w:ascii="Times New Roman" w:hAnsi="Times New Roman" w:cs="Times New Roman"/>
          <w:lang w:val="es"/>
        </w:rPr>
      </w:pPr>
    </w:p>
    <w:p w14:paraId="24FAC363" w14:textId="77777777" w:rsidR="00FB603E" w:rsidRPr="00FA639A" w:rsidRDefault="00FB603E" w:rsidP="00FB603E">
      <w:pPr>
        <w:rPr>
          <w:rFonts w:ascii="Times New Roman" w:hAnsi="Times New Roman" w:cs="Times New Roman"/>
        </w:rPr>
      </w:pPr>
      <w:r w:rsidRPr="00FA639A">
        <w:rPr>
          <w:rFonts w:ascii="Times New Roman" w:hAnsi="Times New Roman" w:cs="Times New Roman"/>
        </w:rPr>
        <w:t>Honorable Representante</w:t>
      </w:r>
    </w:p>
    <w:p w14:paraId="43266E14" w14:textId="77777777" w:rsidR="00FB603E" w:rsidRPr="00FA639A" w:rsidRDefault="00FB603E" w:rsidP="00FB603E">
      <w:pPr>
        <w:rPr>
          <w:rFonts w:ascii="Times New Roman" w:hAnsi="Times New Roman" w:cs="Times New Roman"/>
          <w:b/>
        </w:rPr>
      </w:pPr>
      <w:r w:rsidRPr="00FA639A">
        <w:rPr>
          <w:rFonts w:ascii="Times New Roman" w:hAnsi="Times New Roman" w:cs="Times New Roman"/>
          <w:b/>
        </w:rPr>
        <w:t xml:space="preserve">JUAN CARLOS LOSADA VARGAS </w:t>
      </w:r>
    </w:p>
    <w:p w14:paraId="3459C930" w14:textId="77777777" w:rsidR="00FB603E" w:rsidRPr="00FA639A" w:rsidRDefault="00FB603E" w:rsidP="00FB603E">
      <w:pPr>
        <w:rPr>
          <w:rFonts w:ascii="Times New Roman" w:hAnsi="Times New Roman" w:cs="Times New Roman"/>
        </w:rPr>
      </w:pPr>
      <w:r w:rsidRPr="00FA639A">
        <w:rPr>
          <w:rFonts w:ascii="Times New Roman" w:hAnsi="Times New Roman" w:cs="Times New Roman"/>
        </w:rPr>
        <w:t>Presidente</w:t>
      </w:r>
    </w:p>
    <w:p w14:paraId="7387FAB2" w14:textId="77777777" w:rsidR="00FB603E" w:rsidRPr="00FA639A" w:rsidRDefault="00FB603E" w:rsidP="00FB603E">
      <w:pPr>
        <w:rPr>
          <w:rFonts w:ascii="Times New Roman" w:hAnsi="Times New Roman" w:cs="Times New Roman"/>
          <w:b/>
        </w:rPr>
      </w:pPr>
      <w:r w:rsidRPr="00FA639A">
        <w:rPr>
          <w:rFonts w:ascii="Times New Roman" w:hAnsi="Times New Roman" w:cs="Times New Roman"/>
          <w:b/>
        </w:rPr>
        <w:t>COMISIÓN PRIMERA</w:t>
      </w:r>
    </w:p>
    <w:p w14:paraId="42A96AB6" w14:textId="77777777" w:rsidR="00FB603E" w:rsidRPr="00FA639A" w:rsidRDefault="00FB603E" w:rsidP="00FB603E">
      <w:pPr>
        <w:rPr>
          <w:rFonts w:ascii="Times New Roman" w:hAnsi="Times New Roman" w:cs="Times New Roman"/>
          <w:b/>
        </w:rPr>
      </w:pPr>
      <w:r w:rsidRPr="00FA639A">
        <w:rPr>
          <w:rFonts w:ascii="Times New Roman" w:hAnsi="Times New Roman" w:cs="Times New Roman"/>
          <w:b/>
        </w:rPr>
        <w:t>CÁMARA DE REPRESENTANTES</w:t>
      </w:r>
    </w:p>
    <w:p w14:paraId="786F9F41" w14:textId="77777777" w:rsidR="00FB603E" w:rsidRPr="00FA639A" w:rsidRDefault="00FB603E" w:rsidP="00FB603E">
      <w:pPr>
        <w:rPr>
          <w:rFonts w:ascii="Times New Roman" w:hAnsi="Times New Roman" w:cs="Times New Roman"/>
        </w:rPr>
      </w:pPr>
      <w:r w:rsidRPr="00FA639A">
        <w:rPr>
          <w:rFonts w:ascii="Times New Roman" w:hAnsi="Times New Roman" w:cs="Times New Roman"/>
        </w:rPr>
        <w:t>Bogotá D.C.</w:t>
      </w:r>
    </w:p>
    <w:p w14:paraId="6D3D8A54" w14:textId="77777777" w:rsidR="00FB603E" w:rsidRPr="00FA639A" w:rsidRDefault="00FB603E" w:rsidP="00FB603E">
      <w:pPr>
        <w:rPr>
          <w:rFonts w:ascii="Times New Roman" w:hAnsi="Times New Roman" w:cs="Times New Roman"/>
          <w:lang w:val="es"/>
        </w:rPr>
      </w:pPr>
    </w:p>
    <w:p w14:paraId="6CF0B352" w14:textId="77777777" w:rsidR="00FB603E" w:rsidRPr="00FA639A" w:rsidRDefault="00FB603E" w:rsidP="00FB603E">
      <w:pPr>
        <w:shd w:val="clear" w:color="auto" w:fill="FFFFFF"/>
        <w:ind w:left="3969"/>
        <w:jc w:val="both"/>
        <w:rPr>
          <w:rFonts w:ascii="Times New Roman" w:eastAsia="Calibri" w:hAnsi="Times New Roman" w:cs="Times New Roman"/>
        </w:rPr>
      </w:pPr>
      <w:r w:rsidRPr="00FA639A">
        <w:rPr>
          <w:rFonts w:ascii="Times New Roman" w:eastAsia="Calibri" w:hAnsi="Times New Roman" w:cs="Times New Roman"/>
          <w:b/>
        </w:rPr>
        <w:t>Referencia:</w:t>
      </w:r>
      <w:r>
        <w:rPr>
          <w:rFonts w:ascii="Times New Roman" w:eastAsia="Calibri" w:hAnsi="Times New Roman" w:cs="Times New Roman"/>
          <w:b/>
        </w:rPr>
        <w:t xml:space="preserve"> </w:t>
      </w:r>
      <w:r w:rsidRPr="00FA639A">
        <w:rPr>
          <w:rFonts w:ascii="Times New Roman" w:eastAsia="Calibri" w:hAnsi="Times New Roman" w:cs="Times New Roman"/>
          <w:b/>
        </w:rPr>
        <w:t xml:space="preserve">Informe de ponencia para primer debate </w:t>
      </w:r>
      <w:r w:rsidRPr="00FA639A">
        <w:rPr>
          <w:rFonts w:ascii="Times New Roman" w:eastAsia="Calibri" w:hAnsi="Times New Roman" w:cs="Times New Roman"/>
        </w:rPr>
        <w:t xml:space="preserve">del </w:t>
      </w:r>
      <w:r w:rsidRPr="00FA639A">
        <w:rPr>
          <w:rFonts w:ascii="Times New Roman" w:eastAsia="Calibri" w:hAnsi="Times New Roman" w:cs="Times New Roman"/>
          <w:lang w:val="es"/>
        </w:rPr>
        <w:t xml:space="preserve">Proyecto de Ley No. 112 de 2019 Cámara </w:t>
      </w:r>
      <w:r w:rsidRPr="00FA639A">
        <w:rPr>
          <w:rFonts w:ascii="Times New Roman" w:eastAsia="Calibri" w:hAnsi="Times New Roman" w:cs="Times New Roman"/>
          <w:b/>
        </w:rPr>
        <w:t>“Por medio del cual se reglamenta la aspersión de sustancias tóxicas o probablemente tóxicas en el marco de la lucha contra los cultivos de uso ilícito”.</w:t>
      </w:r>
    </w:p>
    <w:p w14:paraId="691C45E6" w14:textId="77777777" w:rsidR="00FB603E" w:rsidRPr="00FA639A" w:rsidRDefault="00FB603E" w:rsidP="00FB603E">
      <w:pPr>
        <w:shd w:val="clear" w:color="auto" w:fill="FFFFFF"/>
        <w:jc w:val="both"/>
        <w:rPr>
          <w:rFonts w:ascii="Times New Roman" w:eastAsia="Calibri" w:hAnsi="Times New Roman" w:cs="Times New Roman"/>
          <w:b/>
          <w:lang w:val="es"/>
        </w:rPr>
      </w:pPr>
    </w:p>
    <w:p w14:paraId="7CB28528" w14:textId="77777777" w:rsidR="00FB603E" w:rsidRPr="00FA639A" w:rsidRDefault="00FB603E" w:rsidP="00FB603E">
      <w:pPr>
        <w:shd w:val="clear" w:color="auto" w:fill="FFFFFF"/>
        <w:jc w:val="both"/>
        <w:rPr>
          <w:rFonts w:ascii="Times New Roman" w:eastAsia="Calibri" w:hAnsi="Times New Roman" w:cs="Times New Roman"/>
        </w:rPr>
      </w:pPr>
      <w:r w:rsidRPr="00FA639A">
        <w:rPr>
          <w:rFonts w:ascii="Times New Roman" w:eastAsia="Calibri" w:hAnsi="Times New Roman" w:cs="Times New Roman"/>
        </w:rPr>
        <w:t xml:space="preserve">Respetado Presidente, </w:t>
      </w:r>
    </w:p>
    <w:p w14:paraId="67AB525B" w14:textId="77777777" w:rsidR="00FB603E" w:rsidRPr="00FA639A" w:rsidRDefault="00FB603E" w:rsidP="00FB603E">
      <w:pPr>
        <w:shd w:val="clear" w:color="auto" w:fill="FFFFFF"/>
        <w:jc w:val="both"/>
        <w:rPr>
          <w:rFonts w:ascii="Times New Roman" w:eastAsia="Calibri" w:hAnsi="Times New Roman" w:cs="Times New Roman"/>
        </w:rPr>
      </w:pPr>
    </w:p>
    <w:p w14:paraId="32834C98" w14:textId="77777777" w:rsidR="00FB603E" w:rsidRPr="00FA639A" w:rsidRDefault="00FB603E" w:rsidP="00FB603E">
      <w:pPr>
        <w:shd w:val="clear" w:color="auto" w:fill="FFFFFF"/>
        <w:jc w:val="both"/>
        <w:rPr>
          <w:rFonts w:ascii="Times New Roman" w:eastAsia="Calibri" w:hAnsi="Times New Roman" w:cs="Times New Roman"/>
        </w:rPr>
      </w:pPr>
      <w:r w:rsidRPr="00FA639A">
        <w:rPr>
          <w:rFonts w:ascii="Times New Roman" w:eastAsia="Calibri" w:hAnsi="Times New Roman" w:cs="Times New Roman"/>
        </w:rPr>
        <w:t xml:space="preserve">En cumplimiento del encargo hecho por la Honorable Mesa Directiva de la Comisión Primera de la Cámara de Representantes y de conformidad con lo establecido en el Artículo 156 de la Ley 5ª de 1992, procedo a rendir informe de ponencia para primer debate del </w:t>
      </w:r>
      <w:r w:rsidRPr="00FA639A">
        <w:rPr>
          <w:rFonts w:ascii="Times New Roman" w:eastAsia="Calibri" w:hAnsi="Times New Roman" w:cs="Times New Roman"/>
          <w:lang w:val="es"/>
        </w:rPr>
        <w:t xml:space="preserve">Proyecto de Ley No. 112 de 2019 Cámara </w:t>
      </w:r>
      <w:r w:rsidRPr="00FA639A">
        <w:rPr>
          <w:rFonts w:ascii="Times New Roman" w:eastAsia="Calibri" w:hAnsi="Times New Roman" w:cs="Times New Roman"/>
          <w:b/>
        </w:rPr>
        <w:t>“Por medio del cual se reglamenta la aspersión de sustancias tóxicas o probablemente tóxicas en el marco de la lucha contra los cultivos de uso ilícito”.</w:t>
      </w:r>
    </w:p>
    <w:p w14:paraId="721E2D65" w14:textId="77777777" w:rsidR="00FB603E" w:rsidRPr="00FA639A" w:rsidRDefault="00FB603E" w:rsidP="00FB603E">
      <w:pPr>
        <w:rPr>
          <w:rFonts w:ascii="Times New Roman" w:hAnsi="Times New Roman" w:cs="Times New Roman"/>
        </w:rPr>
      </w:pPr>
    </w:p>
    <w:p w14:paraId="0AC07527" w14:textId="77777777" w:rsidR="00FB603E" w:rsidRPr="00FA639A" w:rsidRDefault="00FB603E" w:rsidP="00FB603E">
      <w:pPr>
        <w:numPr>
          <w:ilvl w:val="0"/>
          <w:numId w:val="1"/>
        </w:numPr>
        <w:rPr>
          <w:rFonts w:ascii="Times New Roman" w:hAnsi="Times New Roman" w:cs="Times New Roman"/>
          <w:b/>
        </w:rPr>
      </w:pPr>
      <w:r w:rsidRPr="00FA639A">
        <w:rPr>
          <w:rFonts w:ascii="Times New Roman" w:hAnsi="Times New Roman" w:cs="Times New Roman"/>
          <w:b/>
        </w:rPr>
        <w:t>TRÁMITE DE LA INICIATIVA.</w:t>
      </w:r>
    </w:p>
    <w:p w14:paraId="145B1D95" w14:textId="77777777" w:rsidR="00FB603E" w:rsidRPr="00FA639A" w:rsidRDefault="00FB603E" w:rsidP="00FB603E">
      <w:pPr>
        <w:rPr>
          <w:rFonts w:ascii="Times New Roman" w:hAnsi="Times New Roman" w:cs="Times New Roman"/>
        </w:rPr>
      </w:pPr>
    </w:p>
    <w:p w14:paraId="068A8A64" w14:textId="77777777" w:rsidR="00FB603E" w:rsidRPr="00FA639A" w:rsidRDefault="00FB603E" w:rsidP="00FB603E">
      <w:pPr>
        <w:jc w:val="both"/>
        <w:rPr>
          <w:rFonts w:ascii="Times New Roman" w:hAnsi="Times New Roman" w:cs="Times New Roman"/>
        </w:rPr>
      </w:pPr>
      <w:r w:rsidRPr="00FA639A">
        <w:rPr>
          <w:rFonts w:ascii="Times New Roman" w:hAnsi="Times New Roman" w:cs="Times New Roman"/>
        </w:rPr>
        <w:t>El Proyecto de Ley No. 112 de 2019 Cámara “Por medio del cual se reglamenta la aspersión de sustancias tóxicas o probablemente tóxicas en el marco de la lucha contra los cultivos de uso ilícito” el 31 de julio de 2019 por los Honorables Representantes Carlos Ardila Espinosa, Julián Peinado Ramírez, Andrés Calle, Alejandro Vega, Felipe Muñoz, Diego Patiño, Camilo Arango, Harry González, y otras firmas. Posteriormente, se designó como ponente único al Honorable Representante Julián Peinado Ramírez.</w:t>
      </w:r>
    </w:p>
    <w:p w14:paraId="0BEBC6B8" w14:textId="77777777" w:rsidR="00FB603E" w:rsidRPr="00FA639A" w:rsidRDefault="00FB603E" w:rsidP="00FB603E">
      <w:pPr>
        <w:jc w:val="both"/>
        <w:rPr>
          <w:rFonts w:ascii="Times New Roman" w:hAnsi="Times New Roman" w:cs="Times New Roman"/>
        </w:rPr>
      </w:pPr>
    </w:p>
    <w:p w14:paraId="6F3330A5" w14:textId="77777777" w:rsidR="00FB603E" w:rsidRPr="00FA639A" w:rsidRDefault="00FB603E" w:rsidP="00FB603E">
      <w:pPr>
        <w:jc w:val="both"/>
        <w:rPr>
          <w:rFonts w:ascii="Times New Roman" w:hAnsi="Times New Roman" w:cs="Times New Roman"/>
        </w:rPr>
      </w:pPr>
      <w:r w:rsidRPr="00FA639A">
        <w:rPr>
          <w:rFonts w:ascii="Times New Roman" w:hAnsi="Times New Roman" w:cs="Times New Roman"/>
        </w:rPr>
        <w:t xml:space="preserve">El miércoles 15 de abril de 2018 se realizó audiencia pública en la Comisión Primera de la Cámara de Representantes a través de la plataforma Hangouts Meet. El resumen de las intervenciones se presenta a continuación: </w:t>
      </w:r>
    </w:p>
    <w:p w14:paraId="19DE25CD" w14:textId="77777777" w:rsidR="00FB603E" w:rsidRPr="00FA639A" w:rsidRDefault="00FB603E" w:rsidP="00FB603E">
      <w:pPr>
        <w:jc w:val="both"/>
        <w:rPr>
          <w:rFonts w:ascii="Times New Roman" w:hAnsi="Times New Roman" w:cs="Times New Roman"/>
        </w:rPr>
      </w:pPr>
    </w:p>
    <w:p w14:paraId="7A5CE6B0"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 xml:space="preserve">Pedro Amariles – Vicerrector UDEA </w:t>
      </w:r>
    </w:p>
    <w:p w14:paraId="590AD723"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0FEC3475" w14:textId="77777777" w:rsidR="00FB603E" w:rsidRPr="00FA639A"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lastRenderedPageBreak/>
        <w:t>El Dr. Amariles manifestó las inquietudes formuladas por la universidad. En primer lugar, se refirió a la inclusión del concepto de sustancias tóxicas: menciona que si hay evidencia de que una sustancia es tóxica, no debería poder utilizarse para la aspersión. Por otro lado, manifestó las siguientes inquietudes frente al articulado:</w:t>
      </w:r>
    </w:p>
    <w:p w14:paraId="73A51EB4" w14:textId="77777777" w:rsidR="00FB603E" w:rsidRPr="00FA639A" w:rsidRDefault="00FB603E" w:rsidP="00FB603E">
      <w:pPr>
        <w:numPr>
          <w:ilvl w:val="0"/>
          <w:numId w:val="16"/>
        </w:numPr>
        <w:spacing w:after="160"/>
        <w:contextualSpacing/>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¿Cuál es la institución competente para definir que una sustancia es tóxica o probablemente tóxica? Sugiere a un organismo internacional o nacional, ¿INVIMA?</w:t>
      </w:r>
    </w:p>
    <w:p w14:paraId="2097D40E" w14:textId="77777777" w:rsidR="00FB603E" w:rsidRPr="00FA639A" w:rsidRDefault="00FB603E" w:rsidP="00FB603E">
      <w:pPr>
        <w:numPr>
          <w:ilvl w:val="0"/>
          <w:numId w:val="16"/>
        </w:numPr>
        <w:spacing w:after="160"/>
        <w:contextualSpacing/>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Respecto al artículo 3 y las consultas previas. Fundamental hacer alusión a parques nacionales y reservas ambientales. ¿Q</w:t>
      </w:r>
      <w:r>
        <w:rPr>
          <w:rFonts w:ascii="Times New Roman" w:eastAsiaTheme="minorHAnsi" w:hAnsi="Times New Roman" w:cs="Times New Roman"/>
          <w:lang w:val="es-CO" w:eastAsia="en-US"/>
        </w:rPr>
        <w:t>ué procedimiento se sigue para é</w:t>
      </w:r>
      <w:r w:rsidRPr="00FA639A">
        <w:rPr>
          <w:rFonts w:ascii="Times New Roman" w:eastAsiaTheme="minorHAnsi" w:hAnsi="Times New Roman" w:cs="Times New Roman"/>
          <w:lang w:val="es-CO" w:eastAsia="en-US"/>
        </w:rPr>
        <w:t>stas?</w:t>
      </w:r>
    </w:p>
    <w:p w14:paraId="7BAEEFE1" w14:textId="77777777" w:rsidR="00FB603E" w:rsidRPr="00FA639A" w:rsidRDefault="00FB603E" w:rsidP="00FB603E">
      <w:pPr>
        <w:numPr>
          <w:ilvl w:val="0"/>
          <w:numId w:val="16"/>
        </w:numPr>
        <w:spacing w:after="160"/>
        <w:contextualSpacing/>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 xml:space="preserve">Artículo 4: ¿Cómo garantizar la independencia del Gobierno en los estudios que se manda a hacer? Sugiere que haya revisiones periódicas después de la intervención, las cuales podrían estar a cargo de la academia. </w:t>
      </w:r>
    </w:p>
    <w:p w14:paraId="01357FEE" w14:textId="77777777" w:rsidR="00FB603E" w:rsidRPr="00FA639A" w:rsidRDefault="00FB603E" w:rsidP="00FB603E">
      <w:pPr>
        <w:spacing w:after="160"/>
        <w:ind w:left="360"/>
        <w:contextualSpacing/>
        <w:jc w:val="both"/>
        <w:rPr>
          <w:rFonts w:ascii="Times New Roman" w:eastAsiaTheme="minorHAnsi" w:hAnsi="Times New Roman" w:cs="Times New Roman"/>
          <w:lang w:val="es-CO" w:eastAsia="en-US"/>
        </w:rPr>
      </w:pPr>
    </w:p>
    <w:p w14:paraId="7C79843B"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Felipe Clavijo – Procuraduría General de la Nación</w:t>
      </w:r>
    </w:p>
    <w:p w14:paraId="5CD2C32B" w14:textId="77777777" w:rsidR="00FB603E" w:rsidRPr="00FA639A" w:rsidRDefault="00FB603E" w:rsidP="00FB603E">
      <w:pPr>
        <w:spacing w:after="160"/>
        <w:contextualSpacing/>
        <w:jc w:val="both"/>
        <w:rPr>
          <w:rFonts w:ascii="Times New Roman" w:eastAsiaTheme="minorHAnsi" w:hAnsi="Times New Roman" w:cs="Times New Roman"/>
          <w:b/>
          <w:bCs/>
          <w:lang w:val="es-CO" w:eastAsia="en-US"/>
        </w:rPr>
      </w:pPr>
    </w:p>
    <w:p w14:paraId="1C96380B" w14:textId="77777777" w:rsidR="00FB603E" w:rsidRPr="00FA639A"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 xml:space="preserve">El Dr. Clavijo hace un comentario en favor de los parámetros identificados por la Corte Constitucional, particularmente en la Sentencia T – 080 de 2017. Ve con buenos ojos que muchos de estos se recojan en el proyecto. </w:t>
      </w:r>
    </w:p>
    <w:p w14:paraId="49F0B54B" w14:textId="77777777" w:rsidR="00FB603E"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 xml:space="preserve">Habló de la </w:t>
      </w:r>
      <w:r>
        <w:rPr>
          <w:rFonts w:ascii="Times New Roman" w:eastAsiaTheme="minorHAnsi" w:hAnsi="Times New Roman" w:cs="Times New Roman"/>
          <w:lang w:val="es-CO" w:eastAsia="en-US"/>
        </w:rPr>
        <w:t>participación de</w:t>
      </w:r>
      <w:r w:rsidRPr="00FA639A">
        <w:rPr>
          <w:rFonts w:ascii="Times New Roman" w:eastAsiaTheme="minorHAnsi" w:hAnsi="Times New Roman" w:cs="Times New Roman"/>
          <w:lang w:val="es-CO" w:eastAsia="en-US"/>
        </w:rPr>
        <w:t xml:space="preserve"> las comunidades afectadas por la aspersión aérea, lo que implica reconocer que el problema pasa por la sustitución y no por la erradicación. La posición del procurador es que ambas estrategias </w:t>
      </w:r>
      <w:r>
        <w:rPr>
          <w:rFonts w:ascii="Times New Roman" w:eastAsiaTheme="minorHAnsi" w:hAnsi="Times New Roman" w:cs="Times New Roman"/>
          <w:lang w:val="es-CO" w:eastAsia="en-US"/>
        </w:rPr>
        <w:t>s</w:t>
      </w:r>
      <w:r w:rsidRPr="00FA639A">
        <w:rPr>
          <w:rFonts w:ascii="Times New Roman" w:eastAsiaTheme="minorHAnsi" w:hAnsi="Times New Roman" w:cs="Times New Roman"/>
          <w:lang w:val="es-CO" w:eastAsia="en-US"/>
        </w:rPr>
        <w:t>e</w:t>
      </w:r>
      <w:r>
        <w:rPr>
          <w:rFonts w:ascii="Times New Roman" w:eastAsiaTheme="minorHAnsi" w:hAnsi="Times New Roman" w:cs="Times New Roman"/>
          <w:lang w:val="es-CO" w:eastAsia="en-US"/>
        </w:rPr>
        <w:t xml:space="preserve"> puedan desarrollar, protegiendo el medio ambiente. Por eso, se</w:t>
      </w:r>
      <w:r w:rsidRPr="00FA639A">
        <w:rPr>
          <w:rFonts w:ascii="Times New Roman" w:eastAsiaTheme="minorHAnsi" w:hAnsi="Times New Roman" w:cs="Times New Roman"/>
          <w:lang w:val="es-CO" w:eastAsia="en-US"/>
        </w:rPr>
        <w:t xml:space="preserve"> habla de incluir el enfoque social en la sustitución, lo que pasa por plantear alternativas viables para las personas afectadas.</w:t>
      </w:r>
    </w:p>
    <w:p w14:paraId="3267DA09" w14:textId="77777777" w:rsidR="00FB603E" w:rsidRPr="00FA639A" w:rsidRDefault="00FB603E" w:rsidP="00FB603E">
      <w:pPr>
        <w:spacing w:after="160"/>
        <w:jc w:val="both"/>
        <w:rPr>
          <w:rFonts w:ascii="Times New Roman" w:eastAsiaTheme="minorHAnsi" w:hAnsi="Times New Roman" w:cs="Times New Roman"/>
          <w:lang w:val="es-CO" w:eastAsia="en-US"/>
        </w:rPr>
      </w:pPr>
      <w:r>
        <w:rPr>
          <w:rFonts w:ascii="Times New Roman" w:eastAsiaTheme="minorHAnsi" w:hAnsi="Times New Roman" w:cs="Times New Roman"/>
          <w:lang w:val="es-CO" w:eastAsia="en-US"/>
        </w:rPr>
        <w:t xml:space="preserve">Menciona el retomar el enfoque social para las ofertas que se hagan a los campesinos, lo implica reconocer las necesidades especiales de estos. Así mismo, considera que es fundamental que estas iniciativas se regulen en el Congreso de la República, lo que garantiza mayor participación de las comunidades. </w:t>
      </w:r>
    </w:p>
    <w:p w14:paraId="5524524D" w14:textId="77777777" w:rsidR="00FB603E" w:rsidRPr="00FA639A" w:rsidRDefault="00FB603E" w:rsidP="00FB603E">
      <w:pPr>
        <w:spacing w:after="160"/>
        <w:jc w:val="both"/>
        <w:rPr>
          <w:rFonts w:ascii="Times New Roman" w:eastAsiaTheme="minorHAnsi" w:hAnsi="Times New Roman" w:cs="Times New Roman"/>
          <w:lang w:val="es-CO" w:eastAsia="en-US"/>
        </w:rPr>
      </w:pPr>
      <w:r>
        <w:rPr>
          <w:rFonts w:ascii="Times New Roman" w:eastAsiaTheme="minorHAnsi" w:hAnsi="Times New Roman" w:cs="Times New Roman"/>
          <w:lang w:val="es-CO" w:eastAsia="en-US"/>
        </w:rPr>
        <w:t>Concluye hablando de l</w:t>
      </w:r>
      <w:r w:rsidRPr="00FA639A">
        <w:rPr>
          <w:rFonts w:ascii="Times New Roman" w:eastAsiaTheme="minorHAnsi" w:hAnsi="Times New Roman" w:cs="Times New Roman"/>
          <w:lang w:val="es-CO" w:eastAsia="en-US"/>
        </w:rPr>
        <w:t>a</w:t>
      </w:r>
      <w:r>
        <w:rPr>
          <w:rFonts w:ascii="Times New Roman" w:eastAsiaTheme="minorHAnsi" w:hAnsi="Times New Roman" w:cs="Times New Roman"/>
          <w:lang w:val="es-CO" w:eastAsia="en-US"/>
        </w:rPr>
        <w:t xml:space="preserve"> importancia de</w:t>
      </w:r>
      <w:r w:rsidRPr="00FA639A">
        <w:rPr>
          <w:rFonts w:ascii="Times New Roman" w:eastAsiaTheme="minorHAnsi" w:hAnsi="Times New Roman" w:cs="Times New Roman"/>
          <w:lang w:val="es-CO" w:eastAsia="en-US"/>
        </w:rPr>
        <w:t xml:space="preserve"> reforma rural integral no se puede desconocer en este debate</w:t>
      </w:r>
      <w:r>
        <w:rPr>
          <w:rFonts w:ascii="Times New Roman" w:eastAsiaTheme="minorHAnsi" w:hAnsi="Times New Roman" w:cs="Times New Roman"/>
          <w:lang w:val="es-CO" w:eastAsia="en-US"/>
        </w:rPr>
        <w:t>, con l</w:t>
      </w:r>
      <w:r w:rsidRPr="00FA639A">
        <w:rPr>
          <w:rFonts w:ascii="Times New Roman" w:eastAsiaTheme="minorHAnsi" w:hAnsi="Times New Roman" w:cs="Times New Roman"/>
          <w:lang w:val="es-CO" w:eastAsia="en-US"/>
        </w:rPr>
        <w:t>os más altos estándares de salud pública</w:t>
      </w:r>
      <w:r>
        <w:rPr>
          <w:rFonts w:ascii="Times New Roman" w:eastAsiaTheme="minorHAnsi" w:hAnsi="Times New Roman" w:cs="Times New Roman"/>
          <w:lang w:val="es-CO" w:eastAsia="en-US"/>
        </w:rPr>
        <w:t xml:space="preserve"> y la participación de las comunidades</w:t>
      </w:r>
      <w:r w:rsidRPr="00FA639A">
        <w:rPr>
          <w:rFonts w:ascii="Times New Roman" w:eastAsiaTheme="minorHAnsi" w:hAnsi="Times New Roman" w:cs="Times New Roman"/>
          <w:lang w:val="es-CO" w:eastAsia="en-US"/>
        </w:rPr>
        <w:t>.</w:t>
      </w:r>
      <w:r>
        <w:rPr>
          <w:rFonts w:ascii="Times New Roman" w:eastAsiaTheme="minorHAnsi" w:hAnsi="Times New Roman" w:cs="Times New Roman"/>
          <w:lang w:val="es-CO" w:eastAsia="en-US"/>
        </w:rPr>
        <w:t xml:space="preserve"> Afirma que eso hará que la lucha con el narcotráfico se pueda hacer protegiendo el medio ambiente y los derechos de las comunidades. </w:t>
      </w:r>
    </w:p>
    <w:p w14:paraId="6D76354D"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A25676">
        <w:rPr>
          <w:rFonts w:ascii="Times New Roman" w:eastAsiaTheme="minorHAnsi" w:hAnsi="Times New Roman" w:cs="Times New Roman"/>
          <w:b/>
          <w:bCs/>
          <w:lang w:val="es-CO" w:eastAsia="en-US"/>
        </w:rPr>
        <w:t xml:space="preserve">Hernando Londoño – </w:t>
      </w:r>
      <w:r>
        <w:rPr>
          <w:rFonts w:ascii="Times New Roman" w:eastAsiaTheme="minorHAnsi" w:hAnsi="Times New Roman" w:cs="Times New Roman"/>
          <w:b/>
          <w:bCs/>
          <w:lang w:val="es-CO" w:eastAsia="en-US"/>
        </w:rPr>
        <w:t>Director de Sustitución de cultivos de la</w:t>
      </w:r>
      <w:r w:rsidRPr="00A25676">
        <w:rPr>
          <w:rFonts w:ascii="Times New Roman" w:eastAsiaTheme="minorHAnsi" w:hAnsi="Times New Roman" w:cs="Times New Roman"/>
          <w:b/>
          <w:bCs/>
          <w:lang w:val="es-CO" w:eastAsia="en-US"/>
        </w:rPr>
        <w:t xml:space="preserve"> Agencia de Renovación del Territorio </w:t>
      </w:r>
    </w:p>
    <w:p w14:paraId="6AE7C94D" w14:textId="77777777" w:rsidR="00FB603E" w:rsidRPr="00A25676" w:rsidRDefault="00FB603E" w:rsidP="00FB603E">
      <w:pPr>
        <w:spacing w:after="160"/>
        <w:ind w:left="360"/>
        <w:contextualSpacing/>
        <w:jc w:val="both"/>
        <w:rPr>
          <w:rFonts w:ascii="Times New Roman" w:eastAsiaTheme="minorHAnsi" w:hAnsi="Times New Roman" w:cs="Times New Roman"/>
          <w:b/>
          <w:bCs/>
          <w:lang w:val="es-CO" w:eastAsia="en-US"/>
        </w:rPr>
      </w:pPr>
    </w:p>
    <w:p w14:paraId="59227267" w14:textId="77777777" w:rsidR="00FB603E" w:rsidRPr="00FA639A"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Particip</w:t>
      </w:r>
      <w:r>
        <w:rPr>
          <w:rFonts w:ascii="Times New Roman" w:eastAsiaTheme="minorHAnsi" w:hAnsi="Times New Roman" w:cs="Times New Roman"/>
          <w:lang w:val="es-CO" w:eastAsia="en-US"/>
        </w:rPr>
        <w:t>ó</w:t>
      </w:r>
      <w:r w:rsidRPr="00FA639A">
        <w:rPr>
          <w:rFonts w:ascii="Times New Roman" w:eastAsiaTheme="minorHAnsi" w:hAnsi="Times New Roman" w:cs="Times New Roman"/>
          <w:lang w:val="es-CO" w:eastAsia="en-US"/>
        </w:rPr>
        <w:t xml:space="preserve"> como asistente para conocer la opinión de los demás participantes.</w:t>
      </w:r>
    </w:p>
    <w:p w14:paraId="198BB4C2"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Brigadier General Oscar Alexander Tovar – Delegado</w:t>
      </w:r>
      <w:r>
        <w:rPr>
          <w:rFonts w:ascii="Times New Roman" w:eastAsiaTheme="minorHAnsi" w:hAnsi="Times New Roman" w:cs="Times New Roman"/>
          <w:b/>
          <w:bCs/>
          <w:lang w:val="es-CO" w:eastAsia="en-US"/>
        </w:rPr>
        <w:t xml:space="preserve"> del </w:t>
      </w:r>
      <w:r w:rsidRPr="00FA639A">
        <w:rPr>
          <w:rFonts w:ascii="Times New Roman" w:eastAsiaTheme="minorHAnsi" w:hAnsi="Times New Roman" w:cs="Times New Roman"/>
          <w:b/>
          <w:bCs/>
          <w:lang w:val="es-CO" w:eastAsia="en-US"/>
        </w:rPr>
        <w:t xml:space="preserve"> Ejército Nacional</w:t>
      </w:r>
    </w:p>
    <w:p w14:paraId="1FA23A10"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2D9A4B82" w14:textId="77777777" w:rsidR="00FB603E" w:rsidRPr="00FA639A"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Particip</w:t>
      </w:r>
      <w:r>
        <w:rPr>
          <w:rFonts w:ascii="Times New Roman" w:eastAsiaTheme="minorHAnsi" w:hAnsi="Times New Roman" w:cs="Times New Roman"/>
          <w:lang w:val="es-CO" w:eastAsia="en-US"/>
        </w:rPr>
        <w:t>ó</w:t>
      </w:r>
      <w:r w:rsidRPr="00FA639A">
        <w:rPr>
          <w:rFonts w:ascii="Times New Roman" w:eastAsiaTheme="minorHAnsi" w:hAnsi="Times New Roman" w:cs="Times New Roman"/>
          <w:lang w:val="es-CO" w:eastAsia="en-US"/>
        </w:rPr>
        <w:t xml:space="preserve"> como asistente para conocer la opinión de los demás participantes.</w:t>
      </w:r>
    </w:p>
    <w:p w14:paraId="134F8FF3"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María Alejandra Vélez –</w:t>
      </w:r>
      <w:r>
        <w:rPr>
          <w:rFonts w:ascii="Times New Roman" w:eastAsiaTheme="minorHAnsi" w:hAnsi="Times New Roman" w:cs="Times New Roman"/>
          <w:b/>
          <w:bCs/>
          <w:lang w:val="es-CO" w:eastAsia="en-US"/>
        </w:rPr>
        <w:t xml:space="preserve"> Delegada del </w:t>
      </w:r>
      <w:r w:rsidRPr="00FA639A">
        <w:rPr>
          <w:rFonts w:ascii="Times New Roman" w:eastAsiaTheme="minorHAnsi" w:hAnsi="Times New Roman" w:cs="Times New Roman"/>
          <w:b/>
          <w:bCs/>
          <w:lang w:val="es-CO" w:eastAsia="en-US"/>
        </w:rPr>
        <w:t xml:space="preserve">Centro de Estudio de Seguridad y Drogas </w:t>
      </w:r>
      <w:r>
        <w:rPr>
          <w:rFonts w:ascii="Times New Roman" w:eastAsiaTheme="minorHAnsi" w:hAnsi="Times New Roman" w:cs="Times New Roman"/>
          <w:b/>
          <w:bCs/>
          <w:lang w:val="es-CO" w:eastAsia="en-US"/>
        </w:rPr>
        <w:t>de la Universidad de los Andes</w:t>
      </w:r>
    </w:p>
    <w:p w14:paraId="6E5208F5"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5C2E9B3C" w14:textId="77777777" w:rsidR="00FB603E" w:rsidRDefault="00FB603E" w:rsidP="00FB603E">
      <w:pPr>
        <w:spacing w:after="160"/>
        <w:jc w:val="both"/>
        <w:rPr>
          <w:rFonts w:ascii="Times New Roman" w:eastAsiaTheme="minorHAnsi" w:hAnsi="Times New Roman" w:cs="Times New Roman"/>
          <w:lang w:val="es-CO" w:eastAsia="en-US"/>
        </w:rPr>
      </w:pPr>
      <w:r>
        <w:rPr>
          <w:rFonts w:ascii="Times New Roman" w:eastAsiaTheme="minorHAnsi" w:hAnsi="Times New Roman" w:cs="Times New Roman"/>
          <w:lang w:val="es-CO" w:eastAsia="en-US"/>
        </w:rPr>
        <w:t>Comienza mencionando l</w:t>
      </w:r>
      <w:r w:rsidRPr="00FA639A">
        <w:rPr>
          <w:rFonts w:ascii="Times New Roman" w:eastAsiaTheme="minorHAnsi" w:hAnsi="Times New Roman" w:cs="Times New Roman"/>
          <w:lang w:val="es-CO" w:eastAsia="en-US"/>
        </w:rPr>
        <w:t xml:space="preserve">a evidencia científica </w:t>
      </w:r>
      <w:r>
        <w:rPr>
          <w:rFonts w:ascii="Times New Roman" w:eastAsiaTheme="minorHAnsi" w:hAnsi="Times New Roman" w:cs="Times New Roman"/>
          <w:lang w:val="es-CO" w:eastAsia="en-US"/>
        </w:rPr>
        <w:t>respecto a</w:t>
      </w:r>
      <w:r w:rsidRPr="00FA639A">
        <w:rPr>
          <w:rFonts w:ascii="Times New Roman" w:eastAsiaTheme="minorHAnsi" w:hAnsi="Times New Roman" w:cs="Times New Roman"/>
          <w:lang w:val="es-CO" w:eastAsia="en-US"/>
        </w:rPr>
        <w:t xml:space="preserve"> la aspersión </w:t>
      </w:r>
      <w:r>
        <w:rPr>
          <w:rFonts w:ascii="Times New Roman" w:eastAsiaTheme="minorHAnsi" w:hAnsi="Times New Roman" w:cs="Times New Roman"/>
          <w:lang w:val="es-CO" w:eastAsia="en-US"/>
        </w:rPr>
        <w:t xml:space="preserve">aérea: </w:t>
      </w:r>
      <w:r w:rsidRPr="00FA639A">
        <w:rPr>
          <w:rFonts w:ascii="Times New Roman" w:eastAsiaTheme="minorHAnsi" w:hAnsi="Times New Roman" w:cs="Times New Roman"/>
          <w:lang w:val="es-CO" w:eastAsia="en-US"/>
        </w:rPr>
        <w:t>es ineficaz, genera afectación al me</w:t>
      </w:r>
      <w:r>
        <w:rPr>
          <w:rFonts w:ascii="Times New Roman" w:eastAsiaTheme="minorHAnsi" w:hAnsi="Times New Roman" w:cs="Times New Roman"/>
          <w:lang w:val="es-CO" w:eastAsia="en-US"/>
        </w:rPr>
        <w:t xml:space="preserve">dio ambiente, tiene límites en la </w:t>
      </w:r>
      <w:r w:rsidRPr="00FA639A">
        <w:rPr>
          <w:rFonts w:ascii="Times New Roman" w:eastAsiaTheme="minorHAnsi" w:hAnsi="Times New Roman" w:cs="Times New Roman"/>
          <w:lang w:val="es-CO" w:eastAsia="en-US"/>
        </w:rPr>
        <w:t>costo-efectividad, y debilita la legitimidad del Estado en el territorio al atacar al eslabón más débil</w:t>
      </w:r>
      <w:r>
        <w:rPr>
          <w:rFonts w:ascii="Times New Roman" w:eastAsiaTheme="minorHAnsi" w:hAnsi="Times New Roman" w:cs="Times New Roman"/>
          <w:lang w:val="es-CO" w:eastAsia="en-US"/>
        </w:rPr>
        <w:t xml:space="preserve"> de la cadena del narcotráfico</w:t>
      </w:r>
      <w:r w:rsidRPr="00FA639A">
        <w:rPr>
          <w:rFonts w:ascii="Times New Roman" w:eastAsiaTheme="minorHAnsi" w:hAnsi="Times New Roman" w:cs="Times New Roman"/>
          <w:lang w:val="es-CO" w:eastAsia="en-US"/>
        </w:rPr>
        <w:t xml:space="preserve">. </w:t>
      </w:r>
    </w:p>
    <w:p w14:paraId="03062CEF" w14:textId="77777777" w:rsidR="00FB603E" w:rsidRPr="00FA639A"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lastRenderedPageBreak/>
        <w:t>Resaltan</w:t>
      </w:r>
      <w:r>
        <w:rPr>
          <w:rFonts w:ascii="Times New Roman" w:eastAsiaTheme="minorHAnsi" w:hAnsi="Times New Roman" w:cs="Times New Roman"/>
          <w:lang w:val="es-CO" w:eastAsia="en-US"/>
        </w:rPr>
        <w:t xml:space="preserve"> del proyecto como consistente y oportuno, especialmente al contemplar la aspersión como</w:t>
      </w:r>
      <w:r w:rsidRPr="00FA639A">
        <w:rPr>
          <w:rFonts w:ascii="Times New Roman" w:eastAsiaTheme="minorHAnsi" w:hAnsi="Times New Roman" w:cs="Times New Roman"/>
          <w:lang w:val="es-CO" w:eastAsia="en-US"/>
        </w:rPr>
        <w:t xml:space="preserve"> la última ratio, la participación de la comunidad y la reparación</w:t>
      </w:r>
      <w:r>
        <w:rPr>
          <w:rFonts w:ascii="Times New Roman" w:eastAsiaTheme="minorHAnsi" w:hAnsi="Times New Roman" w:cs="Times New Roman"/>
          <w:lang w:val="es-CO" w:eastAsia="en-US"/>
        </w:rPr>
        <w:t xml:space="preserve"> de daños. </w:t>
      </w:r>
      <w:r w:rsidRPr="00FA639A">
        <w:rPr>
          <w:rFonts w:ascii="Times New Roman" w:eastAsiaTheme="minorHAnsi" w:hAnsi="Times New Roman" w:cs="Times New Roman"/>
          <w:lang w:val="es-CO" w:eastAsia="en-US"/>
        </w:rPr>
        <w:t>Se hacen las siguientes recomendaciones puntuales respecto a los artículos:</w:t>
      </w:r>
    </w:p>
    <w:p w14:paraId="1EF68207" w14:textId="77777777" w:rsidR="00FB603E" w:rsidRPr="00E676A7" w:rsidRDefault="00FB603E" w:rsidP="00FB603E">
      <w:pPr>
        <w:numPr>
          <w:ilvl w:val="0"/>
          <w:numId w:val="18"/>
        </w:numPr>
        <w:spacing w:after="160"/>
        <w:contextualSpacing/>
        <w:jc w:val="both"/>
        <w:rPr>
          <w:rFonts w:ascii="Times New Roman" w:eastAsiaTheme="minorHAnsi" w:hAnsi="Times New Roman" w:cs="Times New Roman"/>
          <w:lang w:val="es-CO" w:eastAsia="en-US"/>
        </w:rPr>
      </w:pPr>
      <w:r w:rsidRPr="00E676A7">
        <w:rPr>
          <w:rFonts w:ascii="Times New Roman" w:eastAsiaTheme="minorHAnsi" w:hAnsi="Times New Roman" w:cs="Times New Roman"/>
          <w:lang w:val="es-CO" w:eastAsia="en-US"/>
        </w:rPr>
        <w:t xml:space="preserve">Artículo 2: </w:t>
      </w:r>
      <w:r>
        <w:rPr>
          <w:rFonts w:ascii="Times New Roman" w:eastAsiaTheme="minorHAnsi" w:hAnsi="Times New Roman" w:cs="Times New Roman"/>
          <w:lang w:val="es-CO" w:eastAsia="en-US"/>
        </w:rPr>
        <w:t>El uso de la aspersión aérea s</w:t>
      </w:r>
      <w:r w:rsidRPr="00E676A7">
        <w:rPr>
          <w:rFonts w:ascii="Times New Roman" w:eastAsiaTheme="minorHAnsi" w:hAnsi="Times New Roman" w:cs="Times New Roman"/>
          <w:lang w:val="es-CO" w:eastAsia="en-US"/>
        </w:rPr>
        <w:t>e debería sustentar más allá de la ventaja militar. Cuando el cultivo sea claramente de grandes proporciones o de grupos ilícitos. Debe ser última instancia cuando se hayan intentado otros métodos.</w:t>
      </w:r>
    </w:p>
    <w:p w14:paraId="71E6F8AB" w14:textId="77777777" w:rsidR="00FB603E" w:rsidRPr="00E676A7" w:rsidRDefault="00FB603E" w:rsidP="00FB603E">
      <w:pPr>
        <w:numPr>
          <w:ilvl w:val="0"/>
          <w:numId w:val="18"/>
        </w:numPr>
        <w:spacing w:after="160"/>
        <w:contextualSpacing/>
        <w:jc w:val="both"/>
        <w:rPr>
          <w:rFonts w:ascii="Times New Roman" w:eastAsiaTheme="minorHAnsi" w:hAnsi="Times New Roman" w:cs="Times New Roman"/>
          <w:lang w:val="es-CO" w:eastAsia="en-US"/>
        </w:rPr>
      </w:pPr>
      <w:r w:rsidRPr="00E676A7">
        <w:rPr>
          <w:rFonts w:ascii="Times New Roman" w:eastAsiaTheme="minorHAnsi" w:hAnsi="Times New Roman" w:cs="Times New Roman"/>
          <w:lang w:val="es-CO" w:eastAsia="en-US"/>
        </w:rPr>
        <w:t>Artículo 3: Se debe incluir a los campesinos</w:t>
      </w:r>
      <w:r>
        <w:rPr>
          <w:rFonts w:ascii="Times New Roman" w:eastAsiaTheme="minorHAnsi" w:hAnsi="Times New Roman" w:cs="Times New Roman"/>
          <w:lang w:val="es-CO" w:eastAsia="en-US"/>
        </w:rPr>
        <w:t>, que no están cobijados por la consulta previa</w:t>
      </w:r>
      <w:r w:rsidRPr="00E676A7">
        <w:rPr>
          <w:rFonts w:ascii="Times New Roman" w:eastAsiaTheme="minorHAnsi" w:hAnsi="Times New Roman" w:cs="Times New Roman"/>
          <w:lang w:val="es-CO" w:eastAsia="en-US"/>
        </w:rPr>
        <w:t>. Adicionalmente se debe realizar una construcción conjunta con las comunidades</w:t>
      </w:r>
      <w:r>
        <w:rPr>
          <w:rFonts w:ascii="Times New Roman" w:eastAsiaTheme="minorHAnsi" w:hAnsi="Times New Roman" w:cs="Times New Roman"/>
          <w:lang w:val="es-CO" w:eastAsia="en-US"/>
        </w:rPr>
        <w:t>. Concuerda, así mismo, en que los parques nacionales deben quedar por fuera del proyecto.</w:t>
      </w:r>
    </w:p>
    <w:p w14:paraId="44DEBCD2" w14:textId="77777777" w:rsidR="00FB603E" w:rsidRPr="00E676A7" w:rsidRDefault="00FB603E" w:rsidP="00FB603E">
      <w:pPr>
        <w:numPr>
          <w:ilvl w:val="0"/>
          <w:numId w:val="18"/>
        </w:numPr>
        <w:spacing w:after="160"/>
        <w:contextualSpacing/>
        <w:jc w:val="both"/>
        <w:rPr>
          <w:rFonts w:ascii="Times New Roman" w:eastAsiaTheme="minorHAnsi" w:hAnsi="Times New Roman" w:cs="Times New Roman"/>
          <w:lang w:val="es-CO" w:eastAsia="en-US"/>
        </w:rPr>
      </w:pPr>
      <w:r w:rsidRPr="00E676A7">
        <w:rPr>
          <w:rFonts w:ascii="Times New Roman" w:eastAsiaTheme="minorHAnsi" w:hAnsi="Times New Roman" w:cs="Times New Roman"/>
          <w:lang w:val="es-CO" w:eastAsia="en-US"/>
        </w:rPr>
        <w:t xml:space="preserve">Artículo 4: Se debe analizar no solo la afectación, sino el costo beneficio y se debe tener en cuenta el principio de precaución. </w:t>
      </w:r>
    </w:p>
    <w:p w14:paraId="2FFE9224" w14:textId="77777777" w:rsidR="00FB603E" w:rsidRPr="003A68EC" w:rsidRDefault="00FB603E" w:rsidP="00FB603E">
      <w:pPr>
        <w:numPr>
          <w:ilvl w:val="0"/>
          <w:numId w:val="18"/>
        </w:numPr>
        <w:spacing w:after="160"/>
        <w:contextualSpacing/>
        <w:jc w:val="both"/>
        <w:rPr>
          <w:rFonts w:ascii="Times New Roman" w:eastAsiaTheme="minorHAnsi" w:hAnsi="Times New Roman" w:cs="Times New Roman"/>
          <w:b/>
          <w:bCs/>
          <w:lang w:val="es-CO" w:eastAsia="en-US"/>
        </w:rPr>
      </w:pPr>
      <w:r w:rsidRPr="00E676A7">
        <w:rPr>
          <w:rFonts w:ascii="Times New Roman" w:eastAsiaTheme="minorHAnsi" w:hAnsi="Times New Roman" w:cs="Times New Roman"/>
          <w:lang w:val="es-CO" w:eastAsia="en-US"/>
        </w:rPr>
        <w:t>Artículo 6: Se</w:t>
      </w:r>
      <w:r>
        <w:rPr>
          <w:rFonts w:ascii="Times New Roman" w:eastAsiaTheme="minorHAnsi" w:hAnsi="Times New Roman" w:cs="Times New Roman"/>
          <w:lang w:val="es-CO" w:eastAsia="en-US"/>
        </w:rPr>
        <w:t xml:space="preserve"> celebra esta comisión y se</w:t>
      </w:r>
      <w:r w:rsidRPr="00E676A7">
        <w:rPr>
          <w:rFonts w:ascii="Times New Roman" w:eastAsiaTheme="minorHAnsi" w:hAnsi="Times New Roman" w:cs="Times New Roman"/>
          <w:lang w:val="es-CO" w:eastAsia="en-US"/>
        </w:rPr>
        <w:t xml:space="preserve"> solicita la inclusión de la academia, la sociedad civil en la comisión de seguimiento. </w:t>
      </w:r>
    </w:p>
    <w:p w14:paraId="54393E5A" w14:textId="77777777" w:rsidR="00FB603E" w:rsidRPr="003A68EC" w:rsidRDefault="00FB603E" w:rsidP="00FB603E">
      <w:pPr>
        <w:spacing w:after="160"/>
        <w:ind w:left="360"/>
        <w:contextualSpacing/>
        <w:jc w:val="both"/>
        <w:rPr>
          <w:rFonts w:ascii="Times New Roman" w:eastAsiaTheme="minorHAnsi" w:hAnsi="Times New Roman" w:cs="Times New Roman"/>
          <w:b/>
          <w:bCs/>
          <w:lang w:val="es-CO" w:eastAsia="en-US"/>
        </w:rPr>
      </w:pPr>
    </w:p>
    <w:p w14:paraId="3319E347" w14:textId="77777777" w:rsidR="00FB603E" w:rsidRPr="00E676A7" w:rsidRDefault="00FB603E" w:rsidP="00FB603E">
      <w:pPr>
        <w:spacing w:after="160"/>
        <w:contextualSpacing/>
        <w:jc w:val="both"/>
        <w:rPr>
          <w:rFonts w:ascii="Times New Roman" w:eastAsiaTheme="minorHAnsi" w:hAnsi="Times New Roman" w:cs="Times New Roman"/>
          <w:b/>
          <w:bCs/>
          <w:lang w:val="es-CO" w:eastAsia="en-US"/>
        </w:rPr>
      </w:pPr>
      <w:r>
        <w:rPr>
          <w:rFonts w:ascii="Times New Roman" w:eastAsiaTheme="minorHAnsi" w:hAnsi="Times New Roman" w:cs="Times New Roman"/>
          <w:lang w:val="es-CO" w:eastAsia="en-US"/>
        </w:rPr>
        <w:t xml:space="preserve">Concluye que este proyecto es oportuno. </w:t>
      </w:r>
    </w:p>
    <w:p w14:paraId="0330F9CE"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08EC139B"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 xml:space="preserve">Adriana Díaz – Directora de Consulta Previa </w:t>
      </w:r>
      <w:r>
        <w:rPr>
          <w:rFonts w:ascii="Times New Roman" w:eastAsiaTheme="minorHAnsi" w:hAnsi="Times New Roman" w:cs="Times New Roman"/>
          <w:b/>
          <w:bCs/>
          <w:lang w:val="es-CO" w:eastAsia="en-US"/>
        </w:rPr>
        <w:t xml:space="preserve">del Ministerio del Interior </w:t>
      </w:r>
    </w:p>
    <w:p w14:paraId="63B8C486"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425847C0" w14:textId="77777777" w:rsidR="00FB603E" w:rsidRPr="00FA639A"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Particip</w:t>
      </w:r>
      <w:r>
        <w:rPr>
          <w:rFonts w:ascii="Times New Roman" w:eastAsiaTheme="minorHAnsi" w:hAnsi="Times New Roman" w:cs="Times New Roman"/>
          <w:lang w:val="es-CO" w:eastAsia="en-US"/>
        </w:rPr>
        <w:t>ó</w:t>
      </w:r>
      <w:r w:rsidRPr="00FA639A">
        <w:rPr>
          <w:rFonts w:ascii="Times New Roman" w:eastAsiaTheme="minorHAnsi" w:hAnsi="Times New Roman" w:cs="Times New Roman"/>
          <w:lang w:val="es-CO" w:eastAsia="en-US"/>
        </w:rPr>
        <w:t xml:space="preserve"> como asistente para conocer la opinión de los demás participantes.</w:t>
      </w:r>
    </w:p>
    <w:p w14:paraId="4FC55DB3"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 xml:space="preserve">Adriana Estrada – </w:t>
      </w:r>
      <w:r>
        <w:rPr>
          <w:rFonts w:ascii="Times New Roman" w:eastAsiaTheme="minorHAnsi" w:hAnsi="Times New Roman" w:cs="Times New Roman"/>
          <w:b/>
          <w:bCs/>
          <w:lang w:val="es-CO" w:eastAsia="en-US"/>
        </w:rPr>
        <w:t xml:space="preserve">Subdirectora de </w:t>
      </w:r>
      <w:r w:rsidRPr="00FA639A">
        <w:rPr>
          <w:rFonts w:ascii="Times New Roman" w:eastAsiaTheme="minorHAnsi" w:hAnsi="Times New Roman" w:cs="Times New Roman"/>
          <w:b/>
          <w:bCs/>
          <w:lang w:val="es-CO" w:eastAsia="en-US"/>
        </w:rPr>
        <w:t xml:space="preserve">Salud </w:t>
      </w:r>
      <w:r>
        <w:rPr>
          <w:rFonts w:ascii="Times New Roman" w:eastAsiaTheme="minorHAnsi" w:hAnsi="Times New Roman" w:cs="Times New Roman"/>
          <w:b/>
          <w:bCs/>
          <w:lang w:val="es-CO" w:eastAsia="en-US"/>
        </w:rPr>
        <w:t>A</w:t>
      </w:r>
      <w:r w:rsidRPr="00FA639A">
        <w:rPr>
          <w:rFonts w:ascii="Times New Roman" w:eastAsiaTheme="minorHAnsi" w:hAnsi="Times New Roman" w:cs="Times New Roman"/>
          <w:b/>
          <w:bCs/>
          <w:lang w:val="es-CO" w:eastAsia="en-US"/>
        </w:rPr>
        <w:t xml:space="preserve">mbiental </w:t>
      </w:r>
      <w:r>
        <w:rPr>
          <w:rFonts w:ascii="Times New Roman" w:eastAsiaTheme="minorHAnsi" w:hAnsi="Times New Roman" w:cs="Times New Roman"/>
          <w:b/>
          <w:bCs/>
          <w:lang w:val="es-CO" w:eastAsia="en-US"/>
        </w:rPr>
        <w:t>del Ministerio de Salud y Protección Social</w:t>
      </w:r>
    </w:p>
    <w:p w14:paraId="61A88AC5" w14:textId="77777777" w:rsidR="00FB603E" w:rsidRPr="006D0210" w:rsidRDefault="00FB603E" w:rsidP="00FB603E">
      <w:pPr>
        <w:spacing w:after="160"/>
        <w:contextualSpacing/>
        <w:jc w:val="both"/>
        <w:rPr>
          <w:rFonts w:ascii="Times New Roman" w:eastAsiaTheme="minorHAnsi" w:hAnsi="Times New Roman" w:cs="Times New Roman"/>
          <w:b/>
          <w:bCs/>
          <w:lang w:val="es-CO" w:eastAsia="en-US"/>
        </w:rPr>
      </w:pPr>
    </w:p>
    <w:p w14:paraId="19E0933E" w14:textId="77777777" w:rsidR="00FB603E" w:rsidRPr="00FA639A" w:rsidRDefault="00FB603E" w:rsidP="00FB603E">
      <w:pPr>
        <w:spacing w:after="160"/>
        <w:jc w:val="both"/>
        <w:rPr>
          <w:rFonts w:ascii="Times New Roman" w:eastAsiaTheme="minorHAnsi" w:hAnsi="Times New Roman" w:cs="Times New Roman"/>
          <w:lang w:val="es-CO" w:eastAsia="en-US"/>
        </w:rPr>
      </w:pPr>
      <w:r>
        <w:rPr>
          <w:rFonts w:ascii="Times New Roman" w:eastAsiaTheme="minorHAnsi" w:hAnsi="Times New Roman" w:cs="Times New Roman"/>
          <w:lang w:val="es-CO" w:eastAsia="en-US"/>
        </w:rPr>
        <w:t>Comienza con un recuento del proyecto de ley. Afirma que hará referencia a los artículos que se relacionan con la salud pública. Menciona que la iniciativa sólo regula lo relacionado con aspersión aérea y no regula otras opciones. Así mismo, afirma que n</w:t>
      </w:r>
      <w:r w:rsidRPr="00FA639A">
        <w:rPr>
          <w:rFonts w:ascii="Times New Roman" w:eastAsiaTheme="minorHAnsi" w:hAnsi="Times New Roman" w:cs="Times New Roman"/>
          <w:lang w:val="es-CO" w:eastAsia="en-US"/>
        </w:rPr>
        <w:t>o se cuenta con experiencias regulatorias previas en la materia.</w:t>
      </w:r>
      <w:r>
        <w:rPr>
          <w:rFonts w:ascii="Times New Roman" w:eastAsiaTheme="minorHAnsi" w:hAnsi="Times New Roman" w:cs="Times New Roman"/>
          <w:lang w:val="es-CO" w:eastAsia="en-US"/>
        </w:rPr>
        <w:t xml:space="preserve"> Se considera que se desconoce el alcance del principio de precaución. Señala que todas las sustancias tóxicas tienen riesgos, pero el peligro depende del grado de exposición.  Concluye que</w:t>
      </w:r>
      <w:r w:rsidRPr="006D0210">
        <w:rPr>
          <w:rFonts w:ascii="Times New Roman" w:eastAsiaTheme="minorHAnsi" w:hAnsi="Times New Roman" w:cs="Times New Roman"/>
          <w:lang w:val="es-CO" w:eastAsia="en-US"/>
        </w:rPr>
        <w:t xml:space="preserve"> </w:t>
      </w:r>
      <w:r>
        <w:rPr>
          <w:rFonts w:ascii="Times New Roman" w:eastAsiaTheme="minorHAnsi" w:hAnsi="Times New Roman" w:cs="Times New Roman"/>
          <w:lang w:val="es-CO" w:eastAsia="en-US"/>
        </w:rPr>
        <w:t>se desconoce la aplicación de principio</w:t>
      </w:r>
      <w:r w:rsidRPr="00FA639A">
        <w:rPr>
          <w:rFonts w:ascii="Times New Roman" w:eastAsiaTheme="minorHAnsi" w:hAnsi="Times New Roman" w:cs="Times New Roman"/>
          <w:lang w:val="es-CO" w:eastAsia="en-US"/>
        </w:rPr>
        <w:t xml:space="preserve"> de precaución</w:t>
      </w:r>
      <w:r>
        <w:rPr>
          <w:rFonts w:ascii="Times New Roman" w:eastAsiaTheme="minorHAnsi" w:hAnsi="Times New Roman" w:cs="Times New Roman"/>
          <w:lang w:val="es-CO" w:eastAsia="en-US"/>
        </w:rPr>
        <w:t xml:space="preserve"> y las competencias actuales de la rama ejecutiva en materia de regulación de uso de sustancias tóxicas.</w:t>
      </w:r>
    </w:p>
    <w:p w14:paraId="577D65AC"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 xml:space="preserve">Cidalí Ortega – </w:t>
      </w:r>
      <w:r>
        <w:rPr>
          <w:rFonts w:ascii="Times New Roman" w:eastAsiaTheme="minorHAnsi" w:hAnsi="Times New Roman" w:cs="Times New Roman"/>
          <w:b/>
          <w:bCs/>
          <w:lang w:val="es-CO" w:eastAsia="en-US"/>
        </w:rPr>
        <w:t xml:space="preserve">Subdirectora de Administración Ambiental de </w:t>
      </w:r>
      <w:r w:rsidRPr="00FA639A">
        <w:rPr>
          <w:rFonts w:ascii="Times New Roman" w:eastAsiaTheme="minorHAnsi" w:hAnsi="Times New Roman" w:cs="Times New Roman"/>
          <w:b/>
          <w:bCs/>
          <w:lang w:val="es-CO" w:eastAsia="en-US"/>
        </w:rPr>
        <w:t>Corpoamazonía</w:t>
      </w:r>
    </w:p>
    <w:p w14:paraId="00B26183"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565392E4" w14:textId="77777777" w:rsidR="00FB603E" w:rsidRPr="00FA639A"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Se ve con beneplácito</w:t>
      </w:r>
      <w:r>
        <w:rPr>
          <w:rFonts w:ascii="Times New Roman" w:eastAsiaTheme="minorHAnsi" w:hAnsi="Times New Roman" w:cs="Times New Roman"/>
          <w:lang w:val="es-CO" w:eastAsia="en-US"/>
        </w:rPr>
        <w:t xml:space="preserve"> la propuesta del proyecto de ley</w:t>
      </w:r>
      <w:r w:rsidRPr="00FA639A">
        <w:rPr>
          <w:rFonts w:ascii="Times New Roman" w:eastAsiaTheme="minorHAnsi" w:hAnsi="Times New Roman" w:cs="Times New Roman"/>
          <w:lang w:val="es-CO" w:eastAsia="en-US"/>
        </w:rPr>
        <w:t>. Se recalca la importancia de cuidar los ecosistemas estratégicos de la zona</w:t>
      </w:r>
      <w:r>
        <w:rPr>
          <w:rFonts w:ascii="Times New Roman" w:eastAsiaTheme="minorHAnsi" w:hAnsi="Times New Roman" w:cs="Times New Roman"/>
          <w:lang w:val="es-CO" w:eastAsia="en-US"/>
        </w:rPr>
        <w:t>, y que deben contemplarse cuáles deberían estar exceptuados. Se debe v</w:t>
      </w:r>
      <w:r w:rsidRPr="00FA639A">
        <w:rPr>
          <w:rFonts w:ascii="Times New Roman" w:eastAsiaTheme="minorHAnsi" w:hAnsi="Times New Roman" w:cs="Times New Roman"/>
          <w:lang w:val="es-CO" w:eastAsia="en-US"/>
        </w:rPr>
        <w:t xml:space="preserve">incular a los institutos de investigación nacional para determinar la afectación a ecosistemas por estas sustancias. </w:t>
      </w:r>
      <w:r>
        <w:rPr>
          <w:rFonts w:ascii="Times New Roman" w:eastAsiaTheme="minorHAnsi" w:hAnsi="Times New Roman" w:cs="Times New Roman"/>
          <w:lang w:val="es-CO" w:eastAsia="en-US"/>
        </w:rPr>
        <w:t xml:space="preserve">Solicita </w:t>
      </w:r>
      <w:r w:rsidRPr="00FA639A">
        <w:rPr>
          <w:rFonts w:ascii="Times New Roman" w:eastAsiaTheme="minorHAnsi" w:hAnsi="Times New Roman" w:cs="Times New Roman"/>
          <w:lang w:val="es-CO" w:eastAsia="en-US"/>
        </w:rPr>
        <w:t>se incluya en la comisión a la academia e investigadores para determinar los impactos.</w:t>
      </w:r>
    </w:p>
    <w:p w14:paraId="5F37066D"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Mayor General María Paulina Leguizamón – Jefe Jurídica</w:t>
      </w:r>
      <w:r>
        <w:rPr>
          <w:rFonts w:ascii="Times New Roman" w:eastAsiaTheme="minorHAnsi" w:hAnsi="Times New Roman" w:cs="Times New Roman"/>
          <w:b/>
          <w:bCs/>
          <w:lang w:val="es-CO" w:eastAsia="en-US"/>
        </w:rPr>
        <w:t xml:space="preserve"> Conjunta de las </w:t>
      </w:r>
      <w:r w:rsidRPr="00FA639A">
        <w:rPr>
          <w:rFonts w:ascii="Times New Roman" w:eastAsiaTheme="minorHAnsi" w:hAnsi="Times New Roman" w:cs="Times New Roman"/>
          <w:b/>
          <w:bCs/>
          <w:lang w:val="es-CO" w:eastAsia="en-US"/>
        </w:rPr>
        <w:t>Fuerza</w:t>
      </w:r>
      <w:r>
        <w:rPr>
          <w:rFonts w:ascii="Times New Roman" w:eastAsiaTheme="minorHAnsi" w:hAnsi="Times New Roman" w:cs="Times New Roman"/>
          <w:b/>
          <w:bCs/>
          <w:lang w:val="es-CO" w:eastAsia="en-US"/>
        </w:rPr>
        <w:t>s</w:t>
      </w:r>
      <w:r w:rsidRPr="00FA639A">
        <w:rPr>
          <w:rFonts w:ascii="Times New Roman" w:eastAsiaTheme="minorHAnsi" w:hAnsi="Times New Roman" w:cs="Times New Roman"/>
          <w:b/>
          <w:bCs/>
          <w:lang w:val="es-CO" w:eastAsia="en-US"/>
        </w:rPr>
        <w:t xml:space="preserve"> Militares </w:t>
      </w:r>
      <w:r>
        <w:rPr>
          <w:rFonts w:ascii="Times New Roman" w:eastAsiaTheme="minorHAnsi" w:hAnsi="Times New Roman" w:cs="Times New Roman"/>
          <w:b/>
          <w:bCs/>
          <w:lang w:val="es-CO" w:eastAsia="en-US"/>
        </w:rPr>
        <w:t>de Colombia</w:t>
      </w:r>
    </w:p>
    <w:p w14:paraId="5CFE617B"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25EE9C61" w14:textId="77777777" w:rsidR="00FB603E" w:rsidRPr="00FA639A"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Se ha estudiado el proyecto y se felicita</w:t>
      </w:r>
      <w:r>
        <w:rPr>
          <w:rFonts w:ascii="Times New Roman" w:eastAsiaTheme="minorHAnsi" w:hAnsi="Times New Roman" w:cs="Times New Roman"/>
          <w:lang w:val="es-CO" w:eastAsia="en-US"/>
        </w:rPr>
        <w:t xml:space="preserve"> por la iniciativa</w:t>
      </w:r>
      <w:r w:rsidRPr="00FA639A">
        <w:rPr>
          <w:rFonts w:ascii="Times New Roman" w:eastAsiaTheme="minorHAnsi" w:hAnsi="Times New Roman" w:cs="Times New Roman"/>
          <w:lang w:val="es-CO" w:eastAsia="en-US"/>
        </w:rPr>
        <w:t>. Se hacen estas observaciones</w:t>
      </w:r>
      <w:r>
        <w:rPr>
          <w:rFonts w:ascii="Times New Roman" w:eastAsiaTheme="minorHAnsi" w:hAnsi="Times New Roman" w:cs="Times New Roman"/>
          <w:lang w:val="es-CO" w:eastAsia="en-US"/>
        </w:rPr>
        <w:t xml:space="preserve"> al proyecto</w:t>
      </w:r>
      <w:r w:rsidRPr="00FA639A">
        <w:rPr>
          <w:rFonts w:ascii="Times New Roman" w:eastAsiaTheme="minorHAnsi" w:hAnsi="Times New Roman" w:cs="Times New Roman"/>
          <w:lang w:val="es-CO" w:eastAsia="en-US"/>
        </w:rPr>
        <w:t xml:space="preserve">: </w:t>
      </w:r>
    </w:p>
    <w:p w14:paraId="4DF1EFE8" w14:textId="77777777" w:rsidR="00FB603E" w:rsidRPr="00FA639A" w:rsidRDefault="00FB603E" w:rsidP="00FB603E">
      <w:pPr>
        <w:numPr>
          <w:ilvl w:val="0"/>
          <w:numId w:val="19"/>
        </w:numPr>
        <w:spacing w:after="160"/>
        <w:contextualSpacing/>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Se debe ajustar la terminología</w:t>
      </w:r>
      <w:r>
        <w:rPr>
          <w:rFonts w:ascii="Times New Roman" w:eastAsiaTheme="minorHAnsi" w:hAnsi="Times New Roman" w:cs="Times New Roman"/>
          <w:lang w:val="es-CO" w:eastAsia="en-US"/>
        </w:rPr>
        <w:t>: s</w:t>
      </w:r>
      <w:r w:rsidRPr="00FA639A">
        <w:rPr>
          <w:rFonts w:ascii="Times New Roman" w:eastAsiaTheme="minorHAnsi" w:hAnsi="Times New Roman" w:cs="Times New Roman"/>
          <w:lang w:val="es-CO" w:eastAsia="en-US"/>
        </w:rPr>
        <w:t xml:space="preserve">eñalar mejor las sustancias autorizadas explícitamente. </w:t>
      </w:r>
    </w:p>
    <w:p w14:paraId="558D79BC" w14:textId="77777777" w:rsidR="00FB603E" w:rsidRPr="00656DD0" w:rsidRDefault="00FB603E" w:rsidP="00FB603E">
      <w:pPr>
        <w:numPr>
          <w:ilvl w:val="0"/>
          <w:numId w:val="19"/>
        </w:numPr>
        <w:spacing w:after="160"/>
        <w:contextualSpacing/>
        <w:jc w:val="both"/>
        <w:rPr>
          <w:rFonts w:ascii="Times New Roman" w:eastAsiaTheme="minorHAnsi" w:hAnsi="Times New Roman" w:cs="Times New Roman"/>
          <w:lang w:val="es-CO" w:eastAsia="en-US"/>
        </w:rPr>
      </w:pPr>
      <w:r w:rsidRPr="00656DD0">
        <w:rPr>
          <w:rFonts w:ascii="Times New Roman" w:eastAsiaTheme="minorHAnsi" w:hAnsi="Times New Roman" w:cs="Times New Roman"/>
          <w:lang w:val="es-CO" w:eastAsia="en-US"/>
        </w:rPr>
        <w:t xml:space="preserve">Artículo 2: Preocupa que la operación aérea vaya ligada a un ataque. Sin embargo, se debe definir su realización ya sea en el marco del DD.HH o en el marco del DIH. Así mismo, se encuentran </w:t>
      </w:r>
      <w:r w:rsidRPr="00656DD0">
        <w:rPr>
          <w:rFonts w:ascii="Times New Roman" w:eastAsiaTheme="minorHAnsi" w:hAnsi="Times New Roman" w:cs="Times New Roman"/>
          <w:lang w:val="es-CO" w:eastAsia="en-US"/>
        </w:rPr>
        <w:lastRenderedPageBreak/>
        <w:t>condicionamientos: que sea mientras se recupera el control en el territorio</w:t>
      </w:r>
      <w:r>
        <w:rPr>
          <w:rFonts w:ascii="Times New Roman" w:eastAsiaTheme="minorHAnsi" w:hAnsi="Times New Roman" w:cs="Times New Roman"/>
          <w:lang w:val="es-CO" w:eastAsia="en-US"/>
        </w:rPr>
        <w:t>, lo que limita la acción de la fuerza pública.</w:t>
      </w:r>
    </w:p>
    <w:p w14:paraId="2F841510" w14:textId="77777777" w:rsidR="00FB603E" w:rsidRPr="00FA639A" w:rsidRDefault="00FB603E" w:rsidP="00FB603E">
      <w:pPr>
        <w:numPr>
          <w:ilvl w:val="0"/>
          <w:numId w:val="19"/>
        </w:numPr>
        <w:spacing w:after="160"/>
        <w:contextualSpacing/>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 xml:space="preserve">Artículo 4: </w:t>
      </w:r>
      <w:r>
        <w:rPr>
          <w:rFonts w:ascii="Times New Roman" w:eastAsiaTheme="minorHAnsi" w:hAnsi="Times New Roman" w:cs="Times New Roman"/>
          <w:lang w:val="es-CO" w:eastAsia="en-US"/>
        </w:rPr>
        <w:t xml:space="preserve">Se debe tener en cuenta la afectación a la salud y el medio ambiente. </w:t>
      </w:r>
      <w:r w:rsidRPr="00FA639A">
        <w:rPr>
          <w:rFonts w:ascii="Times New Roman" w:eastAsiaTheme="minorHAnsi" w:hAnsi="Times New Roman" w:cs="Times New Roman"/>
          <w:lang w:val="es-CO" w:eastAsia="en-US"/>
        </w:rPr>
        <w:t xml:space="preserve">Se evalúa si el riesgo es admisible o no, </w:t>
      </w:r>
      <w:r>
        <w:rPr>
          <w:rFonts w:ascii="Times New Roman" w:eastAsiaTheme="minorHAnsi" w:hAnsi="Times New Roman" w:cs="Times New Roman"/>
          <w:lang w:val="es-CO" w:eastAsia="en-US"/>
        </w:rPr>
        <w:t>lo que lleva a tomar la decisión.</w:t>
      </w:r>
    </w:p>
    <w:p w14:paraId="7928D2A3" w14:textId="77777777" w:rsidR="00FB603E" w:rsidRPr="00FA639A" w:rsidRDefault="00FB603E" w:rsidP="00FB603E">
      <w:pPr>
        <w:numPr>
          <w:ilvl w:val="0"/>
          <w:numId w:val="19"/>
        </w:numPr>
        <w:spacing w:after="160"/>
        <w:contextualSpacing/>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Artículo 5: S</w:t>
      </w:r>
      <w:r>
        <w:rPr>
          <w:rFonts w:ascii="Times New Roman" w:eastAsiaTheme="minorHAnsi" w:hAnsi="Times New Roman" w:cs="Times New Roman"/>
          <w:lang w:val="es-CO" w:eastAsia="en-US"/>
        </w:rPr>
        <w:t xml:space="preserve">e señala lo </w:t>
      </w:r>
      <w:r w:rsidRPr="00FA639A">
        <w:rPr>
          <w:rFonts w:ascii="Times New Roman" w:eastAsiaTheme="minorHAnsi" w:hAnsi="Times New Roman" w:cs="Times New Roman"/>
          <w:lang w:val="es-CO" w:eastAsia="en-US"/>
        </w:rPr>
        <w:t xml:space="preserve">difícil </w:t>
      </w:r>
      <w:r>
        <w:rPr>
          <w:rFonts w:ascii="Times New Roman" w:eastAsiaTheme="minorHAnsi" w:hAnsi="Times New Roman" w:cs="Times New Roman"/>
          <w:lang w:val="es-CO" w:eastAsia="en-US"/>
        </w:rPr>
        <w:t xml:space="preserve">de </w:t>
      </w:r>
      <w:r w:rsidRPr="00FA639A">
        <w:rPr>
          <w:rFonts w:ascii="Times New Roman" w:eastAsiaTheme="minorHAnsi" w:hAnsi="Times New Roman" w:cs="Times New Roman"/>
          <w:lang w:val="es-CO" w:eastAsia="en-US"/>
        </w:rPr>
        <w:t xml:space="preserve">estar expidiendo una ley ordinaria </w:t>
      </w:r>
      <w:r>
        <w:rPr>
          <w:rFonts w:ascii="Times New Roman" w:eastAsiaTheme="minorHAnsi" w:hAnsi="Times New Roman" w:cs="Times New Roman"/>
          <w:lang w:val="es-CO" w:eastAsia="en-US"/>
        </w:rPr>
        <w:t xml:space="preserve">cada año </w:t>
      </w:r>
      <w:r w:rsidRPr="00FA639A">
        <w:rPr>
          <w:rFonts w:ascii="Times New Roman" w:eastAsiaTheme="minorHAnsi" w:hAnsi="Times New Roman" w:cs="Times New Roman"/>
          <w:lang w:val="es-CO" w:eastAsia="en-US"/>
        </w:rPr>
        <w:t xml:space="preserve">para </w:t>
      </w:r>
      <w:r>
        <w:rPr>
          <w:rFonts w:ascii="Times New Roman" w:eastAsiaTheme="minorHAnsi" w:hAnsi="Times New Roman" w:cs="Times New Roman"/>
          <w:lang w:val="es-CO" w:eastAsia="en-US"/>
        </w:rPr>
        <w:t>la autorización</w:t>
      </w:r>
      <w:r w:rsidRPr="00FA639A">
        <w:rPr>
          <w:rFonts w:ascii="Times New Roman" w:eastAsiaTheme="minorHAnsi" w:hAnsi="Times New Roman" w:cs="Times New Roman"/>
          <w:lang w:val="es-CO" w:eastAsia="en-US"/>
        </w:rPr>
        <w:t xml:space="preserve">. </w:t>
      </w:r>
    </w:p>
    <w:p w14:paraId="2E25B086" w14:textId="77777777" w:rsidR="00FB603E" w:rsidRPr="00FA639A" w:rsidRDefault="00FB603E" w:rsidP="00FB603E">
      <w:pPr>
        <w:numPr>
          <w:ilvl w:val="0"/>
          <w:numId w:val="19"/>
        </w:numPr>
        <w:spacing w:after="160"/>
        <w:contextualSpacing/>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 xml:space="preserve">Artículo7: </w:t>
      </w:r>
      <w:r>
        <w:rPr>
          <w:rFonts w:ascii="Times New Roman" w:eastAsiaTheme="minorHAnsi" w:hAnsi="Times New Roman" w:cs="Times New Roman"/>
          <w:lang w:val="es-CO" w:eastAsia="en-US"/>
        </w:rPr>
        <w:t>Sugieren r</w:t>
      </w:r>
      <w:r w:rsidRPr="00FA639A">
        <w:rPr>
          <w:rFonts w:ascii="Times New Roman" w:eastAsiaTheme="minorHAnsi" w:hAnsi="Times New Roman" w:cs="Times New Roman"/>
          <w:lang w:val="es-CO" w:eastAsia="en-US"/>
        </w:rPr>
        <w:t xml:space="preserve">etirarlo. El Consejo de Estado tiene jurisprudencia </w:t>
      </w:r>
      <w:r>
        <w:rPr>
          <w:rFonts w:ascii="Times New Roman" w:eastAsiaTheme="minorHAnsi" w:hAnsi="Times New Roman" w:cs="Times New Roman"/>
          <w:lang w:val="es-CO" w:eastAsia="en-US"/>
        </w:rPr>
        <w:t>respecto a los títulos de imputación del</w:t>
      </w:r>
      <w:r w:rsidRPr="00FA639A">
        <w:rPr>
          <w:rFonts w:ascii="Times New Roman" w:eastAsiaTheme="minorHAnsi" w:hAnsi="Times New Roman" w:cs="Times New Roman"/>
          <w:lang w:val="es-CO" w:eastAsia="en-US"/>
        </w:rPr>
        <w:t xml:space="preserve"> daño antijurídico </w:t>
      </w:r>
      <w:r>
        <w:rPr>
          <w:rFonts w:ascii="Times New Roman" w:eastAsiaTheme="minorHAnsi" w:hAnsi="Times New Roman" w:cs="Times New Roman"/>
          <w:lang w:val="es-CO" w:eastAsia="en-US"/>
        </w:rPr>
        <w:t>por aspersión aérea</w:t>
      </w:r>
      <w:r w:rsidRPr="00FA639A">
        <w:rPr>
          <w:rFonts w:ascii="Times New Roman" w:eastAsiaTheme="minorHAnsi" w:hAnsi="Times New Roman" w:cs="Times New Roman"/>
          <w:lang w:val="es-CO" w:eastAsia="en-US"/>
        </w:rPr>
        <w:t>.</w:t>
      </w:r>
    </w:p>
    <w:p w14:paraId="76F1E183" w14:textId="77777777" w:rsidR="00FB603E" w:rsidRPr="00FA639A" w:rsidRDefault="00FB603E" w:rsidP="00FB603E">
      <w:pPr>
        <w:spacing w:after="160"/>
        <w:ind w:left="360"/>
        <w:contextualSpacing/>
        <w:jc w:val="both"/>
        <w:rPr>
          <w:rFonts w:ascii="Times New Roman" w:eastAsiaTheme="minorHAnsi" w:hAnsi="Times New Roman" w:cs="Times New Roman"/>
          <w:lang w:val="es-CO" w:eastAsia="en-US"/>
        </w:rPr>
      </w:pPr>
    </w:p>
    <w:p w14:paraId="386560D1"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Alex Saer – Director de</w:t>
      </w:r>
      <w:r>
        <w:rPr>
          <w:rFonts w:ascii="Times New Roman" w:eastAsiaTheme="minorHAnsi" w:hAnsi="Times New Roman" w:cs="Times New Roman"/>
          <w:b/>
          <w:bCs/>
          <w:lang w:val="es-CO" w:eastAsia="en-US"/>
        </w:rPr>
        <w:t xml:space="preserve"> Asuntos Ambientales Sectorial y Urbano del</w:t>
      </w:r>
      <w:r w:rsidRPr="00FA639A">
        <w:rPr>
          <w:rFonts w:ascii="Times New Roman" w:eastAsiaTheme="minorHAnsi" w:hAnsi="Times New Roman" w:cs="Times New Roman"/>
          <w:b/>
          <w:bCs/>
          <w:lang w:val="es-CO" w:eastAsia="en-US"/>
        </w:rPr>
        <w:t xml:space="preserve"> Ministerio de Ambiente y Desarrollo Sostenible  </w:t>
      </w:r>
    </w:p>
    <w:p w14:paraId="24400014"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464FC40D" w14:textId="77777777" w:rsidR="00FB603E" w:rsidRDefault="00FB603E" w:rsidP="00FB603E">
      <w:pPr>
        <w:spacing w:after="160"/>
        <w:jc w:val="both"/>
        <w:rPr>
          <w:rFonts w:ascii="Times New Roman" w:eastAsiaTheme="minorHAnsi" w:hAnsi="Times New Roman" w:cs="Times New Roman"/>
          <w:lang w:val="es-CO" w:eastAsia="en-US"/>
        </w:rPr>
      </w:pPr>
      <w:r>
        <w:rPr>
          <w:rFonts w:ascii="Times New Roman" w:eastAsiaTheme="minorHAnsi" w:hAnsi="Times New Roman" w:cs="Times New Roman"/>
          <w:lang w:val="es-CO" w:eastAsia="en-US"/>
        </w:rPr>
        <w:t>Menciona las competencias del Ministerio de Ambiente en relación con la protección del medio ambiente. Afirma que l</w:t>
      </w:r>
      <w:r w:rsidRPr="00FA639A">
        <w:rPr>
          <w:rFonts w:ascii="Times New Roman" w:eastAsiaTheme="minorHAnsi" w:hAnsi="Times New Roman" w:cs="Times New Roman"/>
          <w:lang w:val="es-CO" w:eastAsia="en-US"/>
        </w:rPr>
        <w:t xml:space="preserve">a </w:t>
      </w:r>
      <w:r>
        <w:rPr>
          <w:rFonts w:ascii="Times New Roman" w:eastAsiaTheme="minorHAnsi" w:hAnsi="Times New Roman" w:cs="Times New Roman"/>
          <w:lang w:val="es-CO" w:eastAsia="en-US"/>
        </w:rPr>
        <w:t>ley ya</w:t>
      </w:r>
      <w:r w:rsidRPr="00FA639A">
        <w:rPr>
          <w:rFonts w:ascii="Times New Roman" w:eastAsiaTheme="minorHAnsi" w:hAnsi="Times New Roman" w:cs="Times New Roman"/>
          <w:lang w:val="es-CO" w:eastAsia="en-US"/>
        </w:rPr>
        <w:t xml:space="preserve"> tiene instrumentos de control para </w:t>
      </w:r>
      <w:r>
        <w:rPr>
          <w:rFonts w:ascii="Times New Roman" w:eastAsiaTheme="minorHAnsi" w:hAnsi="Times New Roman" w:cs="Times New Roman"/>
          <w:lang w:val="es-CO" w:eastAsia="en-US"/>
        </w:rPr>
        <w:t>los</w:t>
      </w:r>
      <w:r w:rsidRPr="00FA639A">
        <w:rPr>
          <w:rFonts w:ascii="Times New Roman" w:eastAsiaTheme="minorHAnsi" w:hAnsi="Times New Roman" w:cs="Times New Roman"/>
          <w:lang w:val="es-CO" w:eastAsia="en-US"/>
        </w:rPr>
        <w:t xml:space="preserve"> riesgos</w:t>
      </w:r>
      <w:r>
        <w:rPr>
          <w:rFonts w:ascii="Times New Roman" w:eastAsiaTheme="minorHAnsi" w:hAnsi="Times New Roman" w:cs="Times New Roman"/>
          <w:lang w:val="es-CO" w:eastAsia="en-US"/>
        </w:rPr>
        <w:t xml:space="preserve"> que se generan por la aspersión aérea. </w:t>
      </w:r>
      <w:r w:rsidRPr="00FA639A">
        <w:rPr>
          <w:rFonts w:ascii="Times New Roman" w:eastAsiaTheme="minorHAnsi" w:hAnsi="Times New Roman" w:cs="Times New Roman"/>
          <w:lang w:val="es-CO" w:eastAsia="en-US"/>
        </w:rPr>
        <w:t>El Plan de Manejo Ambiental está para esto. M</w:t>
      </w:r>
      <w:r>
        <w:rPr>
          <w:rFonts w:ascii="Times New Roman" w:eastAsiaTheme="minorHAnsi" w:hAnsi="Times New Roman" w:cs="Times New Roman"/>
          <w:lang w:val="es-CO" w:eastAsia="en-US"/>
        </w:rPr>
        <w:t>enciona que m</w:t>
      </w:r>
      <w:r w:rsidRPr="00FA639A">
        <w:rPr>
          <w:rFonts w:ascii="Times New Roman" w:eastAsiaTheme="minorHAnsi" w:hAnsi="Times New Roman" w:cs="Times New Roman"/>
          <w:lang w:val="es-CO" w:eastAsia="en-US"/>
        </w:rPr>
        <w:t xml:space="preserve">ientras estuvo vigente este método, entre 2001 y 2015, </w:t>
      </w:r>
      <w:r>
        <w:rPr>
          <w:rFonts w:ascii="Times New Roman" w:eastAsiaTheme="minorHAnsi" w:hAnsi="Times New Roman" w:cs="Times New Roman"/>
          <w:lang w:val="es-CO" w:eastAsia="en-US"/>
        </w:rPr>
        <w:t xml:space="preserve">se realizaron estudios que </w:t>
      </w:r>
      <w:r w:rsidRPr="00FA639A">
        <w:rPr>
          <w:rFonts w:ascii="Times New Roman" w:eastAsiaTheme="minorHAnsi" w:hAnsi="Times New Roman" w:cs="Times New Roman"/>
          <w:lang w:val="es-CO" w:eastAsia="en-US"/>
        </w:rPr>
        <w:t xml:space="preserve">serían relevantes los estudios que se han hecho. </w:t>
      </w:r>
    </w:p>
    <w:p w14:paraId="7D20F6D1" w14:textId="77777777" w:rsidR="00FB603E" w:rsidRPr="00FA639A" w:rsidRDefault="00FB603E" w:rsidP="00FB603E">
      <w:pPr>
        <w:spacing w:after="160"/>
        <w:jc w:val="both"/>
        <w:rPr>
          <w:rFonts w:ascii="Times New Roman" w:eastAsiaTheme="minorHAnsi" w:hAnsi="Times New Roman" w:cs="Times New Roman"/>
          <w:lang w:val="es-CO" w:eastAsia="en-US"/>
        </w:rPr>
      </w:pPr>
      <w:r>
        <w:rPr>
          <w:rFonts w:ascii="Times New Roman" w:eastAsiaTheme="minorHAnsi" w:hAnsi="Times New Roman" w:cs="Times New Roman"/>
          <w:lang w:val="es-CO" w:eastAsia="en-US"/>
        </w:rPr>
        <w:t>Frente al ar</w:t>
      </w:r>
      <w:r w:rsidRPr="00FA639A">
        <w:rPr>
          <w:rFonts w:ascii="Times New Roman" w:eastAsiaTheme="minorHAnsi" w:hAnsi="Times New Roman" w:cs="Times New Roman"/>
          <w:lang w:val="es-CO" w:eastAsia="en-US"/>
        </w:rPr>
        <w:t>tículo 1</w:t>
      </w:r>
      <w:r>
        <w:rPr>
          <w:rFonts w:ascii="Times New Roman" w:eastAsiaTheme="minorHAnsi" w:hAnsi="Times New Roman" w:cs="Times New Roman"/>
          <w:lang w:val="es-CO" w:eastAsia="en-US"/>
        </w:rPr>
        <w:t>, se debe aclarar qué se entiende por sustancias tóxicas o probablemente tóxicas.</w:t>
      </w:r>
      <w:r w:rsidRPr="00FA639A">
        <w:rPr>
          <w:rFonts w:ascii="Times New Roman" w:eastAsiaTheme="minorHAnsi" w:hAnsi="Times New Roman" w:cs="Times New Roman"/>
          <w:lang w:val="es-CO" w:eastAsia="en-US"/>
        </w:rPr>
        <w:t xml:space="preserve"> El texto, como se presenta, puede generar confusiones. El ICA debe certificar que los beneficios superan los riesgos. </w:t>
      </w:r>
      <w:r>
        <w:rPr>
          <w:rFonts w:ascii="Times New Roman" w:eastAsiaTheme="minorHAnsi" w:hAnsi="Times New Roman" w:cs="Times New Roman"/>
          <w:lang w:val="es-CO" w:eastAsia="en-US"/>
        </w:rPr>
        <w:t>Con el</w:t>
      </w:r>
      <w:r w:rsidRPr="00FA639A">
        <w:rPr>
          <w:rFonts w:ascii="Times New Roman" w:eastAsiaTheme="minorHAnsi" w:hAnsi="Times New Roman" w:cs="Times New Roman"/>
          <w:lang w:val="es-CO" w:eastAsia="en-US"/>
        </w:rPr>
        <w:t xml:space="preserve"> resultado de este análisis, se evalúan los riesgos</w:t>
      </w:r>
      <w:r>
        <w:rPr>
          <w:rFonts w:ascii="Times New Roman" w:eastAsiaTheme="minorHAnsi" w:hAnsi="Times New Roman" w:cs="Times New Roman"/>
          <w:lang w:val="es-CO" w:eastAsia="en-US"/>
        </w:rPr>
        <w:t xml:space="preserve"> de las sustancias que se usan</w:t>
      </w:r>
      <w:r w:rsidRPr="00FA639A">
        <w:rPr>
          <w:rFonts w:ascii="Times New Roman" w:eastAsiaTheme="minorHAnsi" w:hAnsi="Times New Roman" w:cs="Times New Roman"/>
          <w:lang w:val="es-CO" w:eastAsia="en-US"/>
        </w:rPr>
        <w:t xml:space="preserve">. </w:t>
      </w:r>
    </w:p>
    <w:p w14:paraId="74A9B6CB"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Ana María Rueda – Min</w:t>
      </w:r>
      <w:r>
        <w:rPr>
          <w:rFonts w:ascii="Times New Roman" w:eastAsiaTheme="minorHAnsi" w:hAnsi="Times New Roman" w:cs="Times New Roman"/>
          <w:b/>
          <w:bCs/>
          <w:lang w:val="es-CO" w:eastAsia="en-US"/>
        </w:rPr>
        <w:t xml:space="preserve">isterio de </w:t>
      </w:r>
      <w:r w:rsidRPr="00FA639A">
        <w:rPr>
          <w:rFonts w:ascii="Times New Roman" w:eastAsiaTheme="minorHAnsi" w:hAnsi="Times New Roman" w:cs="Times New Roman"/>
          <w:b/>
          <w:bCs/>
          <w:lang w:val="es-CO" w:eastAsia="en-US"/>
        </w:rPr>
        <w:t>Justicia</w:t>
      </w:r>
      <w:r>
        <w:rPr>
          <w:rFonts w:ascii="Times New Roman" w:eastAsiaTheme="minorHAnsi" w:hAnsi="Times New Roman" w:cs="Times New Roman"/>
          <w:b/>
          <w:bCs/>
          <w:lang w:val="es-CO" w:eastAsia="en-US"/>
        </w:rPr>
        <w:t xml:space="preserve"> y el Derecho</w:t>
      </w:r>
    </w:p>
    <w:p w14:paraId="2DD68827" w14:textId="77777777" w:rsidR="00FB603E" w:rsidRPr="00656DD0" w:rsidRDefault="00FB603E" w:rsidP="00FB603E">
      <w:pPr>
        <w:spacing w:after="160"/>
        <w:ind w:left="360"/>
        <w:contextualSpacing/>
        <w:jc w:val="both"/>
        <w:rPr>
          <w:rFonts w:ascii="Times New Roman" w:eastAsiaTheme="minorHAnsi" w:hAnsi="Times New Roman" w:cs="Times New Roman"/>
          <w:b/>
          <w:bCs/>
          <w:lang w:val="es-CO" w:eastAsia="en-US"/>
        </w:rPr>
      </w:pPr>
    </w:p>
    <w:p w14:paraId="1A320421" w14:textId="77777777" w:rsidR="00FB603E" w:rsidRPr="00E676A7" w:rsidRDefault="00FB603E" w:rsidP="00FB603E">
      <w:pPr>
        <w:spacing w:after="160"/>
        <w:jc w:val="both"/>
        <w:rPr>
          <w:rFonts w:ascii="Times New Roman" w:eastAsiaTheme="minorHAnsi" w:hAnsi="Times New Roman" w:cs="Times New Roman"/>
          <w:lang w:val="es-CO" w:eastAsia="en-US"/>
        </w:rPr>
      </w:pPr>
      <w:r>
        <w:rPr>
          <w:rFonts w:ascii="Times New Roman" w:eastAsiaTheme="minorHAnsi" w:hAnsi="Times New Roman" w:cs="Times New Roman"/>
          <w:lang w:val="es-CO" w:eastAsia="en-US"/>
        </w:rPr>
        <w:t>Afirma que el proyecto r</w:t>
      </w:r>
      <w:r w:rsidRPr="00E676A7">
        <w:rPr>
          <w:rFonts w:ascii="Times New Roman" w:eastAsiaTheme="minorHAnsi" w:hAnsi="Times New Roman" w:cs="Times New Roman"/>
          <w:lang w:val="es-CO" w:eastAsia="en-US"/>
        </w:rPr>
        <w:t>ecoge las normas existentes que se deben acatar.</w:t>
      </w:r>
      <w:r>
        <w:rPr>
          <w:rFonts w:ascii="Times New Roman" w:eastAsiaTheme="minorHAnsi" w:hAnsi="Times New Roman" w:cs="Times New Roman"/>
          <w:lang w:val="es-CO" w:eastAsia="en-US"/>
        </w:rPr>
        <w:t xml:space="preserve"> Así mismo, dice que, d</w:t>
      </w:r>
      <w:r w:rsidRPr="00E676A7">
        <w:rPr>
          <w:rFonts w:ascii="Times New Roman" w:eastAsiaTheme="minorHAnsi" w:hAnsi="Times New Roman" w:cs="Times New Roman"/>
          <w:lang w:val="es-CO" w:eastAsia="en-US"/>
        </w:rPr>
        <w:t>ado que hay un proyecto de decreto</w:t>
      </w:r>
      <w:r>
        <w:rPr>
          <w:rFonts w:ascii="Times New Roman" w:eastAsiaTheme="minorHAnsi" w:hAnsi="Times New Roman" w:cs="Times New Roman"/>
          <w:lang w:val="es-CO" w:eastAsia="en-US"/>
        </w:rPr>
        <w:t xml:space="preserve"> del Gobierno nacional</w:t>
      </w:r>
      <w:r w:rsidRPr="00E676A7">
        <w:rPr>
          <w:rFonts w:ascii="Times New Roman" w:eastAsiaTheme="minorHAnsi" w:hAnsi="Times New Roman" w:cs="Times New Roman"/>
          <w:lang w:val="es-CO" w:eastAsia="en-US"/>
        </w:rPr>
        <w:t xml:space="preserve"> para el cumplimiento de los requisitos, no se necesita la ley para regular este tema. </w:t>
      </w:r>
      <w:r>
        <w:rPr>
          <w:rFonts w:ascii="Times New Roman" w:eastAsiaTheme="minorHAnsi" w:hAnsi="Times New Roman" w:cs="Times New Roman"/>
          <w:lang w:val="es-CO" w:eastAsia="en-US"/>
        </w:rPr>
        <w:t>Hay, en ese mismo sentido, una estrategia del Gobierno para combatir cultivos ilícitos en que la aspersión aérea es sólo una de las acciones a utilizar.</w:t>
      </w:r>
    </w:p>
    <w:p w14:paraId="0BD5362A" w14:textId="77777777" w:rsidR="00FB603E" w:rsidRPr="00656DD0" w:rsidRDefault="00FB603E" w:rsidP="00FB603E">
      <w:pPr>
        <w:spacing w:after="160"/>
        <w:jc w:val="both"/>
        <w:rPr>
          <w:rFonts w:ascii="Times New Roman" w:eastAsiaTheme="minorHAnsi" w:hAnsi="Times New Roman" w:cs="Times New Roman"/>
          <w:lang w:val="es-CO" w:eastAsia="en-US"/>
        </w:rPr>
      </w:pPr>
      <w:r w:rsidRPr="00E676A7">
        <w:rPr>
          <w:rFonts w:ascii="Times New Roman" w:eastAsiaTheme="minorHAnsi" w:hAnsi="Times New Roman" w:cs="Times New Roman"/>
          <w:lang w:val="es-CO" w:eastAsia="en-US"/>
        </w:rPr>
        <w:t xml:space="preserve">Detalles del proyecto: </w:t>
      </w:r>
      <w:r>
        <w:rPr>
          <w:rFonts w:ascii="Times New Roman" w:eastAsiaTheme="minorHAnsi" w:hAnsi="Times New Roman" w:cs="Times New Roman"/>
          <w:lang w:val="es-CO" w:eastAsia="en-US"/>
        </w:rPr>
        <w:t>El a</w:t>
      </w:r>
      <w:r w:rsidRPr="00141E36">
        <w:rPr>
          <w:rFonts w:ascii="Times New Roman" w:eastAsiaTheme="minorHAnsi" w:hAnsi="Times New Roman" w:cs="Times New Roman"/>
          <w:lang w:val="es-CO" w:eastAsia="en-US"/>
        </w:rPr>
        <w:t>rtículo 9</w:t>
      </w:r>
      <w:r>
        <w:rPr>
          <w:rFonts w:ascii="Times New Roman" w:eastAsiaTheme="minorHAnsi" w:hAnsi="Times New Roman" w:cs="Times New Roman"/>
          <w:lang w:val="es-CO" w:eastAsia="en-US"/>
        </w:rPr>
        <w:t xml:space="preserve"> s</w:t>
      </w:r>
      <w:r w:rsidRPr="00141E36">
        <w:rPr>
          <w:rFonts w:ascii="Times New Roman" w:eastAsiaTheme="minorHAnsi" w:hAnsi="Times New Roman" w:cs="Times New Roman"/>
          <w:lang w:val="es-CO" w:eastAsia="en-US"/>
        </w:rPr>
        <w:t>e debe modificar toda vez que se hace alusión a una entidad que ya no existe la Dirección Nacional de Estupefacientes.</w:t>
      </w:r>
      <w:r w:rsidRPr="00E676A7">
        <w:rPr>
          <w:rFonts w:ascii="Times New Roman" w:eastAsiaTheme="minorHAnsi" w:hAnsi="Times New Roman" w:cs="Times New Roman"/>
          <w:lang w:val="es-CO" w:eastAsia="en-US"/>
        </w:rPr>
        <w:t xml:space="preserve"> </w:t>
      </w:r>
      <w:r>
        <w:rPr>
          <w:rFonts w:ascii="Times New Roman" w:eastAsiaTheme="minorHAnsi" w:hAnsi="Times New Roman" w:cs="Times New Roman"/>
          <w:lang w:val="es-CO" w:eastAsia="en-US"/>
        </w:rPr>
        <w:t>El</w:t>
      </w:r>
      <w:r w:rsidRPr="00E676A7">
        <w:rPr>
          <w:rFonts w:ascii="Times New Roman" w:eastAsiaTheme="minorHAnsi" w:hAnsi="Times New Roman" w:cs="Times New Roman"/>
          <w:lang w:val="es-CO" w:eastAsia="en-US"/>
        </w:rPr>
        <w:t xml:space="preserve"> Consejo de Estupefacientes es quien tiene la competencia para reanudar la aspersión aérea</w:t>
      </w:r>
      <w:r>
        <w:rPr>
          <w:rFonts w:ascii="Times New Roman" w:eastAsiaTheme="minorHAnsi" w:hAnsi="Times New Roman" w:cs="Times New Roman"/>
          <w:lang w:val="es-CO" w:eastAsia="en-US"/>
        </w:rPr>
        <w:t>, no el Gobierno nacional.</w:t>
      </w:r>
    </w:p>
    <w:p w14:paraId="0D8BAA60"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 xml:space="preserve">Andrés Peña – Director de Políticas </w:t>
      </w:r>
      <w:r>
        <w:rPr>
          <w:rFonts w:ascii="Times New Roman" w:eastAsiaTheme="minorHAnsi" w:hAnsi="Times New Roman" w:cs="Times New Roman"/>
          <w:b/>
          <w:bCs/>
          <w:lang w:val="es-CO" w:eastAsia="en-US"/>
        </w:rPr>
        <w:t>del Ministerio de Defensa</w:t>
      </w:r>
    </w:p>
    <w:p w14:paraId="4213D26E"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0D7CB096" w14:textId="77777777" w:rsidR="00FB603E" w:rsidRPr="00FA639A" w:rsidRDefault="00FB603E" w:rsidP="00FB603E">
      <w:pPr>
        <w:spacing w:after="160"/>
        <w:jc w:val="both"/>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Particip</w:t>
      </w:r>
      <w:r>
        <w:rPr>
          <w:rFonts w:ascii="Times New Roman" w:eastAsiaTheme="minorHAnsi" w:hAnsi="Times New Roman" w:cs="Times New Roman"/>
          <w:lang w:val="es-CO" w:eastAsia="en-US"/>
        </w:rPr>
        <w:t>ó</w:t>
      </w:r>
      <w:r w:rsidRPr="00FA639A">
        <w:rPr>
          <w:rFonts w:ascii="Times New Roman" w:eastAsiaTheme="minorHAnsi" w:hAnsi="Times New Roman" w:cs="Times New Roman"/>
          <w:lang w:val="es-CO" w:eastAsia="en-US"/>
        </w:rPr>
        <w:t xml:space="preserve"> como asistente para conocer la opinión de los demás participantes.</w:t>
      </w:r>
    </w:p>
    <w:p w14:paraId="038F302E" w14:textId="77777777" w:rsidR="00FB603E" w:rsidRDefault="00FB603E" w:rsidP="00FB603E">
      <w:pPr>
        <w:numPr>
          <w:ilvl w:val="0"/>
          <w:numId w:val="17"/>
        </w:numPr>
        <w:spacing w:after="160"/>
        <w:contextualSpacing/>
        <w:jc w:val="both"/>
        <w:rPr>
          <w:rFonts w:ascii="Times New Roman" w:eastAsiaTheme="minorHAnsi" w:hAnsi="Times New Roman" w:cs="Times New Roman"/>
          <w:b/>
          <w:bCs/>
          <w:lang w:val="es-CO" w:eastAsia="en-US"/>
        </w:rPr>
      </w:pPr>
      <w:r w:rsidRPr="00FA639A">
        <w:rPr>
          <w:rFonts w:ascii="Times New Roman" w:eastAsiaTheme="minorHAnsi" w:hAnsi="Times New Roman" w:cs="Times New Roman"/>
          <w:b/>
          <w:bCs/>
          <w:lang w:val="es-CO" w:eastAsia="en-US"/>
        </w:rPr>
        <w:t>Mayor Jaime Solano – Jefe Jurídico Aviación</w:t>
      </w:r>
      <w:r>
        <w:rPr>
          <w:rFonts w:ascii="Times New Roman" w:eastAsiaTheme="minorHAnsi" w:hAnsi="Times New Roman" w:cs="Times New Roman"/>
          <w:b/>
          <w:bCs/>
          <w:lang w:val="es-CO" w:eastAsia="en-US"/>
        </w:rPr>
        <w:t xml:space="preserve"> del Ejército Nacional</w:t>
      </w:r>
    </w:p>
    <w:p w14:paraId="27380557" w14:textId="77777777" w:rsidR="00FB603E" w:rsidRPr="00FA639A" w:rsidRDefault="00FB603E" w:rsidP="00FB603E">
      <w:pPr>
        <w:spacing w:after="160"/>
        <w:ind w:left="360"/>
        <w:contextualSpacing/>
        <w:jc w:val="both"/>
        <w:rPr>
          <w:rFonts w:ascii="Times New Roman" w:eastAsiaTheme="minorHAnsi" w:hAnsi="Times New Roman" w:cs="Times New Roman"/>
          <w:b/>
          <w:bCs/>
          <w:lang w:val="es-CO" w:eastAsia="en-US"/>
        </w:rPr>
      </w:pPr>
    </w:p>
    <w:p w14:paraId="2B31B006" w14:textId="77777777" w:rsidR="00FB603E" w:rsidRPr="00D7686F" w:rsidRDefault="00FB603E" w:rsidP="00FB603E">
      <w:pPr>
        <w:spacing w:after="160"/>
        <w:rPr>
          <w:rFonts w:ascii="Times New Roman" w:eastAsiaTheme="minorHAnsi" w:hAnsi="Times New Roman" w:cs="Times New Roman"/>
          <w:lang w:val="es-CO" w:eastAsia="en-US"/>
        </w:rPr>
      </w:pPr>
      <w:r w:rsidRPr="00FA639A">
        <w:rPr>
          <w:rFonts w:ascii="Times New Roman" w:eastAsiaTheme="minorHAnsi" w:hAnsi="Times New Roman" w:cs="Times New Roman"/>
          <w:lang w:val="es-CO" w:eastAsia="en-US"/>
        </w:rPr>
        <w:t>Particip</w:t>
      </w:r>
      <w:r>
        <w:rPr>
          <w:rFonts w:ascii="Times New Roman" w:eastAsiaTheme="minorHAnsi" w:hAnsi="Times New Roman" w:cs="Times New Roman"/>
          <w:lang w:val="es-CO" w:eastAsia="en-US"/>
        </w:rPr>
        <w:t>ó</w:t>
      </w:r>
      <w:r w:rsidRPr="00FA639A">
        <w:rPr>
          <w:rFonts w:ascii="Times New Roman" w:eastAsiaTheme="minorHAnsi" w:hAnsi="Times New Roman" w:cs="Times New Roman"/>
          <w:lang w:val="es-CO" w:eastAsia="en-US"/>
        </w:rPr>
        <w:t xml:space="preserve"> como asistente para conocer la opinión de los demás participantes.</w:t>
      </w:r>
    </w:p>
    <w:p w14:paraId="2C3AB2B8" w14:textId="77777777" w:rsidR="00FB603E" w:rsidRPr="00FA639A" w:rsidRDefault="00FB603E" w:rsidP="00FB603E">
      <w:pPr>
        <w:rPr>
          <w:rFonts w:ascii="Times New Roman" w:hAnsi="Times New Roman" w:cs="Times New Roman"/>
          <w:b/>
          <w:lang w:val="es"/>
        </w:rPr>
      </w:pPr>
    </w:p>
    <w:p w14:paraId="62E6FCD5" w14:textId="77777777" w:rsidR="00FB603E" w:rsidRPr="00FA639A" w:rsidRDefault="00FB603E" w:rsidP="00FB603E">
      <w:pPr>
        <w:pStyle w:val="Prrafodelista"/>
        <w:numPr>
          <w:ilvl w:val="0"/>
          <w:numId w:val="1"/>
        </w:numPr>
        <w:rPr>
          <w:rFonts w:ascii="Times New Roman" w:hAnsi="Times New Roman" w:cs="Times New Roman"/>
          <w:b/>
          <w:lang w:val="es-CO"/>
        </w:rPr>
      </w:pPr>
      <w:r w:rsidRPr="00FA639A">
        <w:rPr>
          <w:rFonts w:ascii="Times New Roman" w:hAnsi="Times New Roman" w:cs="Times New Roman"/>
          <w:b/>
          <w:lang w:val="es-CO"/>
        </w:rPr>
        <w:t xml:space="preserve">EXPOSICIÓN DE MOTIVOS </w:t>
      </w:r>
    </w:p>
    <w:p w14:paraId="527E55DD" w14:textId="77777777" w:rsidR="00FB603E" w:rsidRPr="00FA639A" w:rsidRDefault="00FB603E" w:rsidP="00FB603E">
      <w:pPr>
        <w:jc w:val="both"/>
        <w:rPr>
          <w:rFonts w:ascii="Times New Roman" w:hAnsi="Times New Roman" w:cs="Times New Roman"/>
          <w:b/>
          <w:lang w:val="es-CO"/>
        </w:rPr>
      </w:pPr>
    </w:p>
    <w:p w14:paraId="53B0DAFF" w14:textId="77777777" w:rsidR="00FB603E" w:rsidRDefault="00FB603E" w:rsidP="00FB603E">
      <w:pPr>
        <w:numPr>
          <w:ilvl w:val="0"/>
          <w:numId w:val="23"/>
        </w:numPr>
        <w:spacing w:after="200"/>
        <w:ind w:left="0" w:firstLine="0"/>
        <w:contextualSpacing/>
        <w:jc w:val="both"/>
        <w:rPr>
          <w:rFonts w:ascii="Times New Roman" w:eastAsia="Cambria" w:hAnsi="Times New Roman" w:cs="Times New Roman"/>
          <w:b/>
          <w:bCs/>
          <w:lang w:eastAsia="en-US"/>
        </w:rPr>
      </w:pPr>
      <w:r w:rsidRPr="00FA639A">
        <w:rPr>
          <w:rFonts w:ascii="Times New Roman" w:eastAsia="Cambria" w:hAnsi="Times New Roman" w:cs="Times New Roman"/>
          <w:b/>
          <w:bCs/>
          <w:lang w:eastAsia="en-US"/>
        </w:rPr>
        <w:t>ANTECEDENTES</w:t>
      </w:r>
    </w:p>
    <w:p w14:paraId="42CE4F10" w14:textId="77777777" w:rsidR="00FB603E" w:rsidRPr="00FA639A" w:rsidRDefault="00FB603E" w:rsidP="00FB603E">
      <w:pPr>
        <w:spacing w:after="200"/>
        <w:contextualSpacing/>
        <w:jc w:val="both"/>
        <w:rPr>
          <w:rFonts w:ascii="Times New Roman" w:eastAsia="Cambria" w:hAnsi="Times New Roman" w:cs="Times New Roman"/>
          <w:b/>
          <w:bCs/>
          <w:lang w:eastAsia="en-US"/>
        </w:rPr>
      </w:pPr>
    </w:p>
    <w:p w14:paraId="7FBBFE43" w14:textId="77777777" w:rsidR="00FB603E" w:rsidRPr="00FA639A"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 xml:space="preserve">En Colombia las zonas como parques nacionales, resguardos indígenas y comunidades </w:t>
      </w:r>
      <w:r>
        <w:rPr>
          <w:rFonts w:ascii="Times New Roman" w:eastAsia="Times New Roman" w:hAnsi="Times New Roman" w:cs="Times New Roman"/>
          <w:color w:val="000000"/>
          <w:bdr w:val="none" w:sz="0" w:space="0" w:color="auto" w:frame="1"/>
          <w:lang w:val="es-ES"/>
        </w:rPr>
        <w:t>afrodescendiente</w:t>
      </w:r>
      <w:r w:rsidRPr="00FA639A">
        <w:rPr>
          <w:rFonts w:ascii="Times New Roman" w:eastAsia="Times New Roman" w:hAnsi="Times New Roman" w:cs="Times New Roman"/>
          <w:color w:val="000000"/>
          <w:bdr w:val="none" w:sz="0" w:space="0" w:color="auto" w:frame="1"/>
          <w:lang w:val="es-ES"/>
        </w:rPr>
        <w:t xml:space="preserve">s, se han visto afectadas por la presencia de actividades ligadas al narcotráfico, en </w:t>
      </w:r>
      <w:r w:rsidRPr="00FA639A">
        <w:rPr>
          <w:rFonts w:ascii="Times New Roman" w:eastAsia="Times New Roman" w:hAnsi="Times New Roman" w:cs="Times New Roman"/>
          <w:color w:val="000000"/>
          <w:bdr w:val="none" w:sz="0" w:space="0" w:color="auto" w:frame="1"/>
          <w:lang w:val="es-ES"/>
        </w:rPr>
        <w:lastRenderedPageBreak/>
        <w:t>especial la siembra de cultivos ilícitos, lo que se relaciona con las particularidades propias de los territorios donde se localizan ya que son de difícil acceso.</w:t>
      </w:r>
    </w:p>
    <w:p w14:paraId="6A164E4B" w14:textId="77777777" w:rsidR="00FB603E" w:rsidRPr="00FA639A"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El programa de erradicación de cultivos ilícitos es una respuesta por parte del Estado frente al incremento de la producción de drogas ilícitas en Colombia y la utilización de uno de los mecanismos en esta lucha ha sido objeto de diferentes pronunciamientos por parte de la Corte Constitucional y la Rama Ejecutiva</w:t>
      </w:r>
      <w:r>
        <w:rPr>
          <w:rFonts w:ascii="Times New Roman" w:eastAsia="Times New Roman" w:hAnsi="Times New Roman" w:cs="Times New Roman"/>
          <w:color w:val="000000"/>
          <w:bdr w:val="none" w:sz="0" w:space="0" w:color="auto" w:frame="1"/>
          <w:lang w:val="es-ES"/>
        </w:rPr>
        <w:t>,</w:t>
      </w:r>
      <w:r w:rsidRPr="00FA639A">
        <w:rPr>
          <w:rFonts w:ascii="Times New Roman" w:eastAsia="Times New Roman" w:hAnsi="Times New Roman" w:cs="Times New Roman"/>
          <w:color w:val="000000"/>
          <w:bdr w:val="none" w:sz="0" w:space="0" w:color="auto" w:frame="1"/>
          <w:lang w:val="es-ES"/>
        </w:rPr>
        <w:t xml:space="preserve"> que suspendió su uso a través de la Resolución 0006 de 2015.</w:t>
      </w:r>
      <w:r>
        <w:rPr>
          <w:rFonts w:ascii="Times New Roman" w:eastAsia="Times New Roman" w:hAnsi="Times New Roman" w:cs="Times New Roman"/>
          <w:color w:val="000000"/>
          <w:bdr w:val="none" w:sz="0" w:space="0" w:color="auto" w:frame="1"/>
          <w:lang w:val="es-ES"/>
        </w:rPr>
        <w:t xml:space="preserve"> Esto,</w:t>
      </w:r>
      <w:r w:rsidRPr="00FA639A">
        <w:rPr>
          <w:rFonts w:ascii="Times New Roman" w:eastAsia="Times New Roman" w:hAnsi="Times New Roman" w:cs="Times New Roman"/>
          <w:color w:val="000000"/>
          <w:bdr w:val="none" w:sz="0" w:space="0" w:color="auto" w:frame="1"/>
          <w:lang w:val="es-ES"/>
        </w:rPr>
        <w:t xml:space="preserve"> con el fin de </w:t>
      </w:r>
      <w:r>
        <w:rPr>
          <w:rFonts w:ascii="Times New Roman" w:eastAsia="Times New Roman" w:hAnsi="Times New Roman" w:cs="Times New Roman"/>
          <w:color w:val="000000"/>
          <w:bdr w:val="none" w:sz="0" w:space="0" w:color="auto" w:frame="1"/>
          <w:lang w:val="es-ES"/>
        </w:rPr>
        <w:t>amparar derechos fundamentales de las</w:t>
      </w:r>
      <w:r w:rsidRPr="00FA639A">
        <w:rPr>
          <w:rFonts w:ascii="Times New Roman" w:eastAsia="Times New Roman" w:hAnsi="Times New Roman" w:cs="Times New Roman"/>
          <w:color w:val="000000"/>
          <w:bdr w:val="none" w:sz="0" w:space="0" w:color="auto" w:frame="1"/>
          <w:lang w:val="es-ES"/>
        </w:rPr>
        <w:t xml:space="preserve"> comunidades in</w:t>
      </w:r>
      <w:r>
        <w:rPr>
          <w:rFonts w:ascii="Times New Roman" w:eastAsia="Times New Roman" w:hAnsi="Times New Roman" w:cs="Times New Roman"/>
          <w:color w:val="000000"/>
          <w:bdr w:val="none" w:sz="0" w:space="0" w:color="auto" w:frame="1"/>
          <w:lang w:val="es-ES"/>
        </w:rPr>
        <w:t>dígenas y negritudes, como son el de</w:t>
      </w:r>
      <w:r w:rsidRPr="00FA639A">
        <w:rPr>
          <w:rFonts w:ascii="Times New Roman" w:eastAsia="Times New Roman" w:hAnsi="Times New Roman" w:cs="Times New Roman"/>
          <w:color w:val="000000"/>
          <w:bdr w:val="none" w:sz="0" w:space="0" w:color="auto" w:frame="1"/>
          <w:lang w:val="es-ES"/>
        </w:rPr>
        <w:t xml:space="preserve"> la consulta previa, la integridad étnica y cultural, la libre determinación, la salud en conexidad con la vida y el medio ambiente sano, entre otros.</w:t>
      </w:r>
    </w:p>
    <w:p w14:paraId="74C67A1F" w14:textId="77777777" w:rsidR="00FB603E" w:rsidRPr="00FA639A"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Teniendo en cuenta que los cultivos ilícitos han aumentado en los últimos dos años y esto es un problema público que debe ser atendido de la mejor manera, pues causa enormes problemas públicos como economías ilícitas, grupos criminales, y gastos estatales en defensa, justicia, sistema penitenciario, programas de susti</w:t>
      </w:r>
      <w:r>
        <w:rPr>
          <w:rFonts w:ascii="Times New Roman" w:eastAsia="Times New Roman" w:hAnsi="Times New Roman" w:cs="Times New Roman"/>
          <w:color w:val="000000"/>
          <w:bdr w:val="none" w:sz="0" w:space="0" w:color="auto" w:frame="1"/>
          <w:lang w:val="es-ES"/>
        </w:rPr>
        <w:t>tución voluntaria, entre otros, e</w:t>
      </w:r>
      <w:r w:rsidRPr="00FA639A">
        <w:rPr>
          <w:rFonts w:ascii="Times New Roman" w:eastAsia="Times New Roman" w:hAnsi="Times New Roman" w:cs="Times New Roman"/>
          <w:color w:val="000000"/>
          <w:bdr w:val="none" w:sz="0" w:space="0" w:color="auto" w:frame="1"/>
          <w:lang w:val="es-ES"/>
        </w:rPr>
        <w:t xml:space="preserve">l Gobierno Nacional ha manifestado en repetidas ocasiones su deseo de reanudar las fumigaciones aéreas, por lo que se hace necesario regular y controlar </w:t>
      </w:r>
      <w:r w:rsidRPr="00FA639A">
        <w:rPr>
          <w:rFonts w:ascii="Times New Roman" w:eastAsia="Cambria" w:hAnsi="Times New Roman" w:cs="Times New Roman"/>
          <w:lang w:val="es-CO" w:eastAsia="en-US"/>
        </w:rPr>
        <w:t>la utilización de la aspersión aérea de sustancias tóxicas</w:t>
      </w:r>
      <w:r>
        <w:rPr>
          <w:rFonts w:ascii="Times New Roman" w:eastAsia="Cambria" w:hAnsi="Times New Roman" w:cs="Times New Roman"/>
          <w:lang w:val="es-CO" w:eastAsia="en-US"/>
        </w:rPr>
        <w:t xml:space="preserve"> o probablemente tóxicas desde la Rama Legislativa</w:t>
      </w:r>
      <w:r w:rsidRPr="00FA639A">
        <w:rPr>
          <w:rFonts w:ascii="Times New Roman" w:eastAsia="Cambria" w:hAnsi="Times New Roman" w:cs="Times New Roman"/>
          <w:lang w:val="es-CO" w:eastAsia="en-US"/>
        </w:rPr>
        <w:t xml:space="preserve">, con el fin de combatir el narcotráfico y preservar la vida, la salud y el ambiente de todos los habitantes del territorio nacional, garantizando espacios de interlocución y participación que permitan tomar decisiones documentadas </w:t>
      </w:r>
      <w:r w:rsidRPr="00FA639A">
        <w:rPr>
          <w:rFonts w:ascii="Times New Roman" w:eastAsia="Times New Roman" w:hAnsi="Times New Roman" w:cs="Times New Roman"/>
          <w:color w:val="000000"/>
          <w:bdr w:val="none" w:sz="0" w:space="0" w:color="auto" w:frame="1"/>
          <w:lang w:val="es-ES"/>
        </w:rPr>
        <w:t>sobre este asunto público.</w:t>
      </w:r>
    </w:p>
    <w:p w14:paraId="7D47E028" w14:textId="77777777" w:rsidR="00FB603E" w:rsidRPr="00FA639A" w:rsidRDefault="00FB603E" w:rsidP="00FB603E">
      <w:pPr>
        <w:numPr>
          <w:ilvl w:val="0"/>
          <w:numId w:val="23"/>
        </w:numPr>
        <w:spacing w:after="200"/>
        <w:ind w:left="0" w:firstLine="0"/>
        <w:contextualSpacing/>
        <w:jc w:val="both"/>
        <w:rPr>
          <w:rFonts w:ascii="Times New Roman" w:eastAsia="Cambria" w:hAnsi="Times New Roman" w:cs="Times New Roman"/>
          <w:b/>
          <w:bCs/>
          <w:lang w:eastAsia="en-US"/>
        </w:rPr>
      </w:pPr>
      <w:r w:rsidRPr="00FA639A">
        <w:rPr>
          <w:rFonts w:ascii="Times New Roman" w:eastAsia="Cambria" w:hAnsi="Times New Roman" w:cs="Times New Roman"/>
          <w:b/>
        </w:rPr>
        <w:t>FUNDAMENTOS JURIDICOS</w:t>
      </w:r>
    </w:p>
    <w:p w14:paraId="496F6A1F" w14:textId="77777777" w:rsidR="00FB603E" w:rsidRPr="00FA639A" w:rsidRDefault="00FB603E" w:rsidP="00FB603E">
      <w:pPr>
        <w:contextualSpacing/>
        <w:jc w:val="both"/>
        <w:rPr>
          <w:rFonts w:ascii="Times New Roman" w:eastAsia="Cambria" w:hAnsi="Times New Roman" w:cs="Times New Roman"/>
          <w:b/>
        </w:rPr>
      </w:pPr>
    </w:p>
    <w:p w14:paraId="52471063" w14:textId="77777777" w:rsidR="00FB603E" w:rsidRPr="00FA639A"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La aspersión aérea se ha realizado en el territorio colombiano desde antes del Plan Colombia, con la Convención Única de 1961 de Naciones Unidas sobre Estupefacientes (enmendada por el Protocolo de 1972 y aprobada mediante la Ley 13 de 1974), junto con el Convenio de Viena sobre Sustancias Psicotrópicas de 1971 de Naciones Unidas, aprobado por la Ley 43 de 1980. Igualmente. se creó el Estatuto de Estupefacientes, y con él, el Consejo Nacional de Estupefacientes por medio del Decreto 1206 de 1973 reglamentado por el Decreto 1188 de 1974. Posteriormente, se expidió la Ley 30 de 1986.</w:t>
      </w:r>
    </w:p>
    <w:p w14:paraId="0B4C79BD" w14:textId="77777777" w:rsidR="00FB603E" w:rsidRPr="00FA639A"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El artículo 7o. de la Constitución Política señala que: "</w:t>
      </w:r>
      <w:r w:rsidRPr="00FA639A">
        <w:rPr>
          <w:rFonts w:ascii="Times New Roman" w:eastAsia="Times New Roman" w:hAnsi="Times New Roman" w:cs="Times New Roman"/>
          <w:i/>
          <w:color w:val="000000"/>
          <w:bdr w:val="none" w:sz="0" w:space="0" w:color="auto" w:frame="1"/>
          <w:lang w:val="es-ES"/>
        </w:rPr>
        <w:t>El Estado reconoce y protege la diversidad étnica y cultural de la Nación colombiana</w:t>
      </w:r>
      <w:r w:rsidRPr="00FA639A">
        <w:rPr>
          <w:rFonts w:ascii="Times New Roman" w:eastAsia="Times New Roman" w:hAnsi="Times New Roman" w:cs="Times New Roman"/>
          <w:color w:val="000000"/>
          <w:bdr w:val="none" w:sz="0" w:space="0" w:color="auto" w:frame="1"/>
          <w:lang w:val="es-ES"/>
        </w:rPr>
        <w:t>".</w:t>
      </w:r>
    </w:p>
    <w:p w14:paraId="0FE6FDFD" w14:textId="77777777" w:rsidR="00FB603E"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 xml:space="preserve">Por su parte el parágrafo del artículo 330 de la Constitución Política establece: </w:t>
      </w:r>
    </w:p>
    <w:p w14:paraId="2BAA7A79" w14:textId="77777777" w:rsidR="00FB603E" w:rsidRPr="00FA639A" w:rsidRDefault="00FB603E" w:rsidP="00FB603E">
      <w:pPr>
        <w:spacing w:after="200"/>
        <w:ind w:left="709" w:right="709"/>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w:t>
      </w:r>
      <w:r w:rsidRPr="00FA639A">
        <w:rPr>
          <w:rFonts w:ascii="Times New Roman" w:eastAsia="Times New Roman" w:hAnsi="Times New Roman" w:cs="Times New Roman"/>
          <w:i/>
          <w:color w:val="000000"/>
          <w:bdr w:val="none" w:sz="0" w:space="0" w:color="auto" w:frame="1"/>
          <w:lang w:val="es-ES"/>
        </w:rP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sidRPr="00FA639A">
        <w:rPr>
          <w:rFonts w:ascii="Times New Roman" w:eastAsia="Times New Roman" w:hAnsi="Times New Roman" w:cs="Times New Roman"/>
          <w:color w:val="000000"/>
          <w:bdr w:val="none" w:sz="0" w:space="0" w:color="auto" w:frame="1"/>
          <w:lang w:val="es-ES"/>
        </w:rPr>
        <w:t>".</w:t>
      </w:r>
      <w:r w:rsidRPr="00FA639A">
        <w:rPr>
          <w:rFonts w:ascii="Times New Roman" w:eastAsia="Times New Roman" w:hAnsi="Times New Roman" w:cs="Times New Roman"/>
          <w:color w:val="000000"/>
          <w:bdr w:val="none" w:sz="0" w:space="0" w:color="auto" w:frame="1"/>
          <w:vertAlign w:val="superscript"/>
          <w:lang w:val="es-ES"/>
        </w:rPr>
        <w:footnoteReference w:id="1"/>
      </w:r>
      <w:r w:rsidRPr="00FA639A">
        <w:rPr>
          <w:rFonts w:ascii="Times New Roman" w:eastAsia="Times New Roman" w:hAnsi="Times New Roman" w:cs="Times New Roman"/>
          <w:color w:val="000000"/>
          <w:bdr w:val="none" w:sz="0" w:space="0" w:color="auto" w:frame="1"/>
          <w:lang w:val="es-ES"/>
        </w:rPr>
        <w:t xml:space="preserve"> </w:t>
      </w:r>
    </w:p>
    <w:p w14:paraId="46294A33" w14:textId="77777777" w:rsidR="00FB603E" w:rsidRPr="00E44886" w:rsidRDefault="00FB603E" w:rsidP="00FB603E">
      <w:pPr>
        <w:shd w:val="clear" w:color="auto" w:fill="FFFFFF"/>
        <w:spacing w:after="200"/>
        <w:jc w:val="both"/>
        <w:textAlignment w:val="top"/>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De otro lado, el artículo 49 consigna el derecho a la salud y los deberes del estado de atención a la pobla</w:t>
      </w:r>
      <w:r>
        <w:rPr>
          <w:rFonts w:ascii="Times New Roman" w:eastAsia="Times New Roman" w:hAnsi="Times New Roman" w:cs="Times New Roman"/>
          <w:color w:val="000000"/>
          <w:bdr w:val="none" w:sz="0" w:space="0" w:color="auto" w:frame="1"/>
          <w:lang w:val="es-ES"/>
        </w:rPr>
        <w:t xml:space="preserve">ción dependiente de las drogas. </w:t>
      </w:r>
      <w:r w:rsidRPr="00FA639A">
        <w:rPr>
          <w:rFonts w:ascii="Times New Roman" w:eastAsia="Times New Roman" w:hAnsi="Times New Roman" w:cs="Times New Roman"/>
          <w:color w:val="000000"/>
          <w:bdr w:val="none" w:sz="0" w:space="0" w:color="auto" w:frame="1"/>
          <w:lang w:val="es-ES"/>
        </w:rPr>
        <w:t xml:space="preserve">Así mismo, los artículos 79 y 80 que consignan el derecho a un ambiente sano y al correcto aprovechamiento de los recursos naturales, artículos que, podría argumentarse, son transgredidos por las cadenas productoras de estupefacientes. </w:t>
      </w:r>
    </w:p>
    <w:p w14:paraId="391062FD" w14:textId="77777777" w:rsidR="00FB603E"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lastRenderedPageBreak/>
        <w:t>Adicionalmente el numeral 3o. del artículo 7o. de la Ley 21 de 1991, por la cual se aprobó el Convenio No. 169 de 1987 de la OIT sobre pueblos indígenas y tribales, dispuso</w:t>
      </w:r>
      <w:r>
        <w:rPr>
          <w:rFonts w:ascii="Times New Roman" w:eastAsia="Times New Roman" w:hAnsi="Times New Roman" w:cs="Times New Roman"/>
          <w:color w:val="000000"/>
          <w:bdr w:val="none" w:sz="0" w:space="0" w:color="auto" w:frame="1"/>
          <w:lang w:val="es-ES"/>
        </w:rPr>
        <w:t xml:space="preserve"> que</w:t>
      </w:r>
      <w:r w:rsidRPr="00FA639A">
        <w:rPr>
          <w:rFonts w:ascii="Times New Roman" w:eastAsia="Times New Roman" w:hAnsi="Times New Roman" w:cs="Times New Roman"/>
          <w:color w:val="000000"/>
          <w:bdr w:val="none" w:sz="0" w:space="0" w:color="auto" w:frame="1"/>
          <w:lang w:val="es-ES"/>
        </w:rPr>
        <w:t xml:space="preserve">: </w:t>
      </w:r>
    </w:p>
    <w:p w14:paraId="44B2634B" w14:textId="77777777" w:rsidR="00FB603E" w:rsidRPr="00FA639A" w:rsidRDefault="00FB603E" w:rsidP="00FB603E">
      <w:pPr>
        <w:spacing w:after="200"/>
        <w:ind w:left="709" w:right="709"/>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w:t>
      </w:r>
      <w:r w:rsidRPr="00FA639A">
        <w:rPr>
          <w:rFonts w:ascii="Times New Roman" w:eastAsia="Times New Roman" w:hAnsi="Times New Roman" w:cs="Times New Roman"/>
          <w:i/>
          <w:color w:val="000000"/>
          <w:bdr w:val="none" w:sz="0" w:space="0" w:color="auto" w:frame="1"/>
          <w:lang w:val="es-ES"/>
        </w:rPr>
        <w:t>Los gobiernos deberán velar porque,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w:t>
      </w:r>
      <w:r w:rsidRPr="00FA639A">
        <w:rPr>
          <w:rFonts w:ascii="Times New Roman" w:eastAsia="Times New Roman" w:hAnsi="Times New Roman" w:cs="Times New Roman"/>
          <w:color w:val="000000"/>
          <w:bdr w:val="none" w:sz="0" w:space="0" w:color="auto" w:frame="1"/>
          <w:lang w:val="es-ES"/>
        </w:rPr>
        <w:t>"</w:t>
      </w:r>
      <w:r w:rsidRPr="00FA639A">
        <w:rPr>
          <w:rFonts w:ascii="Times New Roman" w:eastAsia="Times New Roman" w:hAnsi="Times New Roman" w:cs="Times New Roman"/>
          <w:color w:val="000000"/>
          <w:bdr w:val="none" w:sz="0" w:space="0" w:color="auto" w:frame="1"/>
          <w:vertAlign w:val="superscript"/>
          <w:lang w:val="es-ES"/>
        </w:rPr>
        <w:footnoteReference w:id="2"/>
      </w:r>
      <w:r>
        <w:rPr>
          <w:rFonts w:ascii="Times New Roman" w:eastAsia="Times New Roman" w:hAnsi="Times New Roman" w:cs="Times New Roman"/>
          <w:color w:val="000000"/>
          <w:bdr w:val="none" w:sz="0" w:space="0" w:color="auto" w:frame="1"/>
          <w:lang w:val="es-ES"/>
        </w:rPr>
        <w:t>.</w:t>
      </w:r>
    </w:p>
    <w:p w14:paraId="0A9816DB" w14:textId="77777777" w:rsidR="00FB603E"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 xml:space="preserve">Es así como el numeral 2 del artículo 15 estableció que: </w:t>
      </w:r>
    </w:p>
    <w:p w14:paraId="07B18489" w14:textId="77777777" w:rsidR="00FB603E" w:rsidRPr="00FA639A" w:rsidRDefault="00FB603E" w:rsidP="00FB603E">
      <w:pPr>
        <w:spacing w:after="200"/>
        <w:ind w:left="709" w:right="709"/>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w:t>
      </w:r>
      <w:r w:rsidRPr="00FA639A">
        <w:rPr>
          <w:rFonts w:ascii="Times New Roman" w:eastAsia="Times New Roman" w:hAnsi="Times New Roman" w:cs="Times New Roman"/>
          <w:i/>
          <w:color w:val="000000"/>
          <w:bdr w:val="none" w:sz="0" w:space="0" w:color="auto" w:frame="1"/>
          <w:lang w:val="es-ES"/>
        </w:rPr>
        <w:t>En caso de que pertenezca al Estado la propiedad de los minerales o recursos del subsuelo, o tenga derechos sobre otros recursos existentes en las tierras, los gobiernos deberán establecer o mantener procedimientos con miras a consultar a los pueblos intere</w:t>
      </w:r>
      <w:r w:rsidRPr="00807850">
        <w:rPr>
          <w:rFonts w:ascii="Times New Roman" w:eastAsia="Times New Roman" w:hAnsi="Times New Roman" w:cs="Times New Roman"/>
          <w:i/>
          <w:color w:val="000000"/>
          <w:bdr w:val="none" w:sz="0" w:space="0" w:color="auto" w:frame="1"/>
          <w:lang w:val="es-ES"/>
        </w:rPr>
        <w:t>sados, a fin de determinar si los intereses de esos pueblos serían perjudicados y en qué medida</w:t>
      </w:r>
      <w:r>
        <w:rPr>
          <w:rFonts w:ascii="Times New Roman" w:eastAsia="Times New Roman" w:hAnsi="Times New Roman" w:cs="Times New Roman"/>
          <w:i/>
          <w:color w:val="000000"/>
          <w:bdr w:val="none" w:sz="0" w:space="0" w:color="auto" w:frame="1"/>
          <w:lang w:val="es-ES"/>
        </w:rPr>
        <w:t>”</w:t>
      </w:r>
      <w:r w:rsidRPr="00807850">
        <w:rPr>
          <w:rFonts w:ascii="Times New Roman" w:eastAsia="Times New Roman" w:hAnsi="Times New Roman" w:cs="Times New Roman"/>
          <w:i/>
          <w:color w:val="000000"/>
          <w:bdr w:val="none" w:sz="0" w:space="0" w:color="auto" w:frame="1"/>
          <w:lang w:val="es-ES"/>
        </w:rPr>
        <w:t>.</w:t>
      </w:r>
    </w:p>
    <w:p w14:paraId="40363F5B"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A su turno, el artículo 7-1 del Convenio 169 prevé que las comunidades tienen derecho a:</w:t>
      </w:r>
    </w:p>
    <w:p w14:paraId="7C2959C0"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2D2D2D"/>
          <w:lang w:val="es-CO"/>
        </w:rPr>
      </w:pPr>
      <w:r w:rsidRPr="00FA639A">
        <w:rPr>
          <w:rFonts w:ascii="Times New Roman" w:eastAsia="Times New Roman" w:hAnsi="Times New Roman" w:cs="Times New Roman"/>
          <w:color w:val="2D2D2D"/>
          <w:lang w:val="es-CO"/>
        </w:rPr>
        <w:t> </w:t>
      </w:r>
    </w:p>
    <w:p w14:paraId="596516D4" w14:textId="77777777" w:rsidR="00FB603E" w:rsidRPr="00FA639A" w:rsidRDefault="00FB603E" w:rsidP="00FB603E">
      <w:pPr>
        <w:shd w:val="clear" w:color="auto" w:fill="FFFFFF"/>
        <w:ind w:left="709" w:right="709"/>
        <w:jc w:val="both"/>
        <w:textAlignment w:val="baseline"/>
        <w:rPr>
          <w:rFonts w:ascii="Times New Roman" w:eastAsia="Times New Roman" w:hAnsi="Times New Roman" w:cs="Times New Roman"/>
          <w:i/>
          <w:color w:val="000000"/>
          <w:bdr w:val="none" w:sz="0" w:space="0" w:color="auto" w:frame="1"/>
          <w:lang w:val="es-ES"/>
        </w:rPr>
      </w:pPr>
      <w:r>
        <w:rPr>
          <w:rFonts w:ascii="Times New Roman" w:eastAsia="Times New Roman" w:hAnsi="Times New Roman" w:cs="Times New Roman"/>
          <w:i/>
          <w:color w:val="000000"/>
          <w:bdr w:val="none" w:sz="0" w:space="0" w:color="auto" w:frame="1"/>
          <w:lang w:val="es-CO"/>
        </w:rPr>
        <w:t>“(…)</w:t>
      </w:r>
      <w:r w:rsidRPr="00FA639A">
        <w:rPr>
          <w:rFonts w:ascii="Times New Roman" w:eastAsia="Times New Roman" w:hAnsi="Times New Roman" w:cs="Times New Roman"/>
          <w:i/>
          <w:color w:val="000000"/>
          <w:bdr w:val="none" w:sz="0" w:space="0" w:color="auto" w:frame="1"/>
          <w:lang w:val="es-ES"/>
        </w:rPr>
        <w:t xml:space="preserve"> decidir sus propias prioridades en lo que atañe el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Pr>
          <w:rFonts w:ascii="Times New Roman" w:eastAsia="Times New Roman" w:hAnsi="Times New Roman" w:cs="Times New Roman"/>
          <w:i/>
          <w:color w:val="000000"/>
          <w:bdr w:val="none" w:sz="0" w:space="0" w:color="auto" w:frame="1"/>
          <w:lang w:val="es-ES"/>
        </w:rPr>
        <w:t>”.</w:t>
      </w:r>
    </w:p>
    <w:p w14:paraId="1629BB6E"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 </w:t>
      </w:r>
    </w:p>
    <w:p w14:paraId="5A081A77"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El artículo 7-3 del mismo convenio prevé la obligación de los estados parte de:</w:t>
      </w:r>
    </w:p>
    <w:p w14:paraId="03EC2738"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000000"/>
          <w:bdr w:val="none" w:sz="0" w:space="0" w:color="auto" w:frame="1"/>
          <w:lang w:val="es-ES"/>
        </w:rPr>
      </w:pPr>
    </w:p>
    <w:p w14:paraId="15A9369C" w14:textId="77777777" w:rsidR="00FB603E" w:rsidRPr="00FA639A" w:rsidRDefault="00FB603E" w:rsidP="00FB603E">
      <w:pPr>
        <w:shd w:val="clear" w:color="auto" w:fill="FFFFFF"/>
        <w:ind w:left="709" w:right="709"/>
        <w:jc w:val="both"/>
        <w:textAlignment w:val="baseline"/>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i/>
          <w:color w:val="000000"/>
          <w:bdr w:val="none" w:sz="0" w:space="0" w:color="auto" w:frame="1"/>
          <w:lang w:val="es-ES"/>
        </w:rPr>
        <w:t>“(…) velar por que, siempre que haya lugar, se efectúen estudios, en cooperación con los pueblos interesados, a fin de evaluar la incidencia social, espiritual y cultural y sobre el medio ambiente que las actividades de desarrollo previstas pueden tener sobre esos pueblos. Los resultados de estos estudios deberán ser consideradas como criterios fundamentales para la ejecución de las actividades mencionadas”</w:t>
      </w:r>
      <w:r>
        <w:rPr>
          <w:rFonts w:ascii="Times New Roman" w:eastAsia="Times New Roman" w:hAnsi="Times New Roman" w:cs="Times New Roman"/>
          <w:i/>
          <w:color w:val="000000"/>
          <w:bdr w:val="none" w:sz="0" w:space="0" w:color="auto" w:frame="1"/>
          <w:lang w:val="es-ES"/>
        </w:rPr>
        <w:t>.</w:t>
      </w:r>
    </w:p>
    <w:p w14:paraId="17A0B90B"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 </w:t>
      </w:r>
    </w:p>
    <w:p w14:paraId="0BE7A195"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De otra parte, la Declaración de las Naciones Unidas sobre los Derechos de los Pueblos Indígenas incorpora cuatro principios fundamentales respecto de los derechos de estos pueblos: </w:t>
      </w:r>
    </w:p>
    <w:p w14:paraId="502E88A6"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000000"/>
          <w:bdr w:val="none" w:sz="0" w:space="0" w:color="auto" w:frame="1"/>
          <w:lang w:val="es-ES"/>
        </w:rPr>
      </w:pPr>
    </w:p>
    <w:p w14:paraId="243D3900" w14:textId="77777777" w:rsidR="00FB603E" w:rsidRPr="00FA639A" w:rsidRDefault="00FB603E" w:rsidP="00FB603E">
      <w:pPr>
        <w:numPr>
          <w:ilvl w:val="0"/>
          <w:numId w:val="24"/>
        </w:numPr>
        <w:shd w:val="clear" w:color="auto" w:fill="FFFFFF"/>
        <w:spacing w:after="200"/>
        <w:ind w:left="1429" w:right="709"/>
        <w:contextualSpacing/>
        <w:jc w:val="both"/>
        <w:textAlignment w:val="baseline"/>
        <w:rPr>
          <w:rFonts w:ascii="Times New Roman" w:eastAsia="Times New Roman" w:hAnsi="Times New Roman" w:cs="Times New Roman"/>
          <w:i/>
          <w:color w:val="000000"/>
          <w:bdr w:val="none" w:sz="0" w:space="0" w:color="auto" w:frame="1"/>
          <w:lang w:val="es-ES"/>
        </w:rPr>
      </w:pPr>
      <w:r w:rsidRPr="00FA639A">
        <w:rPr>
          <w:rFonts w:ascii="Times New Roman" w:eastAsia="Times New Roman" w:hAnsi="Times New Roman" w:cs="Times New Roman"/>
          <w:i/>
          <w:color w:val="000000"/>
          <w:bdr w:val="none" w:sz="0" w:space="0" w:color="auto" w:frame="1"/>
          <w:lang w:val="es-ES"/>
        </w:rPr>
        <w:t>“El principio de no discriminación, según el cual las personas gozan de iguales derechos al resto de la población, pero su goce efectivo asociado con la diversidad étnica no debe convertirse en un obstáculo para el ejercicio de los demás derechos humanos.</w:t>
      </w:r>
    </w:p>
    <w:p w14:paraId="5BC06FAB" w14:textId="77777777" w:rsidR="00FB603E" w:rsidRPr="00FA639A" w:rsidRDefault="00FB603E" w:rsidP="00FB603E">
      <w:pPr>
        <w:numPr>
          <w:ilvl w:val="0"/>
          <w:numId w:val="24"/>
        </w:numPr>
        <w:shd w:val="clear" w:color="auto" w:fill="FFFFFF"/>
        <w:spacing w:after="200"/>
        <w:ind w:left="1429" w:right="709"/>
        <w:contextualSpacing/>
        <w:jc w:val="both"/>
        <w:textAlignment w:val="baseline"/>
        <w:rPr>
          <w:rFonts w:ascii="Times New Roman" w:eastAsia="Times New Roman" w:hAnsi="Times New Roman" w:cs="Times New Roman"/>
          <w:i/>
          <w:color w:val="000000"/>
          <w:bdr w:val="none" w:sz="0" w:space="0" w:color="auto" w:frame="1"/>
          <w:lang w:val="es-ES"/>
        </w:rPr>
      </w:pPr>
      <w:r w:rsidRPr="00FA639A">
        <w:rPr>
          <w:rFonts w:ascii="Times New Roman" w:eastAsia="Times New Roman" w:hAnsi="Times New Roman" w:cs="Times New Roman"/>
          <w:i/>
          <w:color w:val="000000"/>
          <w:bdr w:val="none" w:sz="0" w:space="0" w:color="auto" w:frame="1"/>
          <w:lang w:val="es-ES"/>
        </w:rPr>
        <w:t>El derecho a la autodeterminación</w:t>
      </w:r>
    </w:p>
    <w:p w14:paraId="0088D595" w14:textId="77777777" w:rsidR="00FB603E" w:rsidRPr="00FA639A" w:rsidRDefault="00FB603E" w:rsidP="00FB603E">
      <w:pPr>
        <w:numPr>
          <w:ilvl w:val="0"/>
          <w:numId w:val="24"/>
        </w:numPr>
        <w:shd w:val="clear" w:color="auto" w:fill="FFFFFF"/>
        <w:spacing w:after="200"/>
        <w:ind w:left="1429" w:right="709"/>
        <w:contextualSpacing/>
        <w:jc w:val="both"/>
        <w:textAlignment w:val="baseline"/>
        <w:rPr>
          <w:rFonts w:ascii="Times New Roman" w:eastAsia="Times New Roman" w:hAnsi="Times New Roman" w:cs="Times New Roman"/>
          <w:i/>
          <w:color w:val="000000"/>
          <w:bdr w:val="none" w:sz="0" w:space="0" w:color="auto" w:frame="1"/>
          <w:lang w:val="es-ES"/>
        </w:rPr>
      </w:pPr>
      <w:r w:rsidRPr="00FA639A">
        <w:rPr>
          <w:rFonts w:ascii="Times New Roman" w:eastAsia="Times New Roman" w:hAnsi="Times New Roman" w:cs="Times New Roman"/>
          <w:i/>
          <w:color w:val="000000"/>
          <w:bdr w:val="none" w:sz="0" w:space="0" w:color="auto" w:frame="1"/>
          <w:lang w:val="es-ES"/>
        </w:rPr>
        <w:t>La relevancia del principio de no asimilación como derecho fundamental de las comunidades.</w:t>
      </w:r>
    </w:p>
    <w:p w14:paraId="1C765C2B" w14:textId="77777777" w:rsidR="00FB603E" w:rsidRPr="00FA639A" w:rsidRDefault="00FB603E" w:rsidP="00FB603E">
      <w:pPr>
        <w:numPr>
          <w:ilvl w:val="0"/>
          <w:numId w:val="24"/>
        </w:numPr>
        <w:shd w:val="clear" w:color="auto" w:fill="FFFFFF"/>
        <w:spacing w:after="200"/>
        <w:ind w:left="1429" w:right="709"/>
        <w:contextualSpacing/>
        <w:jc w:val="both"/>
        <w:textAlignment w:val="baseline"/>
        <w:rPr>
          <w:rFonts w:ascii="Times New Roman" w:eastAsia="Times New Roman" w:hAnsi="Times New Roman" w:cs="Times New Roman"/>
          <w:i/>
          <w:color w:val="000000"/>
          <w:bdr w:val="none" w:sz="0" w:space="0" w:color="auto" w:frame="1"/>
          <w:lang w:val="es-ES"/>
        </w:rPr>
      </w:pPr>
      <w:r w:rsidRPr="00FA639A">
        <w:rPr>
          <w:rFonts w:ascii="Times New Roman" w:eastAsia="Times New Roman" w:hAnsi="Times New Roman" w:cs="Times New Roman"/>
          <w:i/>
          <w:color w:val="000000"/>
          <w:bdr w:val="none" w:sz="0" w:space="0" w:color="auto" w:frame="1"/>
          <w:lang w:val="es-ES"/>
        </w:rPr>
        <w:lastRenderedPageBreak/>
        <w:t>La participación, la consulta previa y el consentimiento libre e informado frente a las medidas que los afecten. Sobre este último, establece expresamente un estándar de protección frente a la utilización de sus tierras o territorios para actividades militares, y la limitación de estas últimas a razones de interés público pertinente, o a un acuerdo libre con los pueblos interesados, así:</w:t>
      </w:r>
    </w:p>
    <w:p w14:paraId="03BAA974" w14:textId="77777777" w:rsidR="00FB603E" w:rsidRPr="00FA639A" w:rsidRDefault="00FB603E" w:rsidP="00FB603E">
      <w:pPr>
        <w:shd w:val="clear" w:color="auto" w:fill="FFFFFF"/>
        <w:ind w:left="708"/>
        <w:jc w:val="both"/>
        <w:textAlignment w:val="baseline"/>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 </w:t>
      </w:r>
    </w:p>
    <w:p w14:paraId="2B037F3A" w14:textId="77777777" w:rsidR="00FB603E" w:rsidRPr="00FA639A" w:rsidRDefault="00FB603E" w:rsidP="00FB603E">
      <w:pPr>
        <w:shd w:val="clear" w:color="auto" w:fill="FFFFFF"/>
        <w:ind w:left="709" w:right="709"/>
        <w:jc w:val="both"/>
        <w:textAlignment w:val="baseline"/>
        <w:rPr>
          <w:rFonts w:ascii="Times New Roman" w:eastAsia="Times New Roman" w:hAnsi="Times New Roman" w:cs="Times New Roman"/>
          <w:i/>
          <w:color w:val="000000"/>
          <w:bdr w:val="none" w:sz="0" w:space="0" w:color="auto" w:frame="1"/>
          <w:lang w:val="es-ES"/>
        </w:rPr>
      </w:pPr>
      <w:r w:rsidRPr="00FA639A">
        <w:rPr>
          <w:rFonts w:ascii="Times New Roman" w:eastAsia="Times New Roman" w:hAnsi="Times New Roman" w:cs="Times New Roman"/>
          <w:i/>
          <w:color w:val="000000"/>
          <w:bdr w:val="none" w:sz="0" w:space="0" w:color="auto" w:frame="1"/>
          <w:lang w:val="es-ES"/>
        </w:rPr>
        <w:t>“Artículo 30: 1. No se desarrollarán actividades militares en las tierras o territorios de los pueblos indígenas, a menos que lo justifique una razón de interés público pertinente o que se haya acordado libremente con los pueblos indígenas interesados, o que éstos lo hayan solicitado. 2. Los Estados celebrarán consultas eficaces con los pueblos indígenas interesados, por los procedimientos apropiados y en particular por medio de sus instituciones representativas, antes de utilizar sus tierras o territorios para actividades militares”</w:t>
      </w:r>
      <w:r w:rsidRPr="00FA639A">
        <w:rPr>
          <w:rFonts w:ascii="Times New Roman" w:eastAsia="Times New Roman" w:hAnsi="Times New Roman" w:cs="Times New Roman"/>
          <w:i/>
          <w:color w:val="000000"/>
          <w:bdr w:val="none" w:sz="0" w:space="0" w:color="auto" w:frame="1"/>
          <w:vertAlign w:val="superscript"/>
          <w:lang w:val="es-ES"/>
        </w:rPr>
        <w:footnoteReference w:id="3"/>
      </w:r>
      <w:r>
        <w:rPr>
          <w:rFonts w:ascii="Times New Roman" w:eastAsia="Times New Roman" w:hAnsi="Times New Roman" w:cs="Times New Roman"/>
          <w:i/>
          <w:color w:val="000000"/>
          <w:bdr w:val="none" w:sz="0" w:space="0" w:color="auto" w:frame="1"/>
          <w:lang w:val="es-ES"/>
        </w:rPr>
        <w:t>.</w:t>
      </w:r>
    </w:p>
    <w:p w14:paraId="4034991E"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2D2D2D"/>
          <w:lang w:val="es-CO"/>
        </w:rPr>
      </w:pPr>
      <w:r w:rsidRPr="00FA639A">
        <w:rPr>
          <w:rFonts w:ascii="Times New Roman" w:eastAsia="Times New Roman" w:hAnsi="Times New Roman" w:cs="Times New Roman"/>
          <w:color w:val="2D2D2D"/>
          <w:lang w:val="es-CO"/>
        </w:rPr>
        <w:t> </w:t>
      </w:r>
    </w:p>
    <w:p w14:paraId="3CE2E934"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 xml:space="preserve">El artículo 21 de la Convención Americana reconoce el derecho de propiedad privada y sobre este derecho la corte Interamericana de Derechos Humanos ha reiterado que debe ser interpretado en el sentido que comprenda los derechos de los miembros de las comunidades indígenas en el marco de la propiedad comunal en una perspectiva comunal y espiritual, por esta razón la corte ha protegido este derecho y afirmado lo siguiente: </w:t>
      </w:r>
    </w:p>
    <w:p w14:paraId="68195531"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2D2D2D"/>
          <w:lang w:val="es-CO"/>
        </w:rPr>
      </w:pPr>
    </w:p>
    <w:p w14:paraId="2EE628D2" w14:textId="77777777" w:rsidR="00FB603E" w:rsidRPr="00FA639A" w:rsidRDefault="00FB603E" w:rsidP="00FB603E">
      <w:pPr>
        <w:shd w:val="clear" w:color="auto" w:fill="FFFFFF"/>
        <w:ind w:left="709" w:right="709"/>
        <w:jc w:val="both"/>
        <w:textAlignment w:val="baseline"/>
        <w:rPr>
          <w:rFonts w:ascii="Times New Roman" w:eastAsia="Times New Roman" w:hAnsi="Times New Roman" w:cs="Times New Roman"/>
          <w:i/>
          <w:color w:val="000000"/>
          <w:bdr w:val="none" w:sz="0" w:space="0" w:color="auto" w:frame="1"/>
          <w:lang w:val="es-ES"/>
        </w:rPr>
      </w:pPr>
      <w:r w:rsidRPr="00FA639A">
        <w:rPr>
          <w:rFonts w:ascii="Times New Roman" w:eastAsia="Times New Roman" w:hAnsi="Times New Roman" w:cs="Times New Roman"/>
          <w:i/>
          <w:color w:val="000000"/>
          <w:bdr w:val="none" w:sz="0" w:space="0" w:color="auto" w:frame="1"/>
          <w:lang w:val="es-ES"/>
        </w:rPr>
        <w:t>“</w:t>
      </w:r>
      <w:r>
        <w:rPr>
          <w:rFonts w:ascii="Times New Roman" w:eastAsia="Times New Roman" w:hAnsi="Times New Roman" w:cs="Times New Roman"/>
          <w:i/>
          <w:color w:val="000000"/>
          <w:bdr w:val="none" w:sz="0" w:space="0" w:color="auto" w:frame="1"/>
          <w:lang w:val="es-ES"/>
        </w:rPr>
        <w:t>(…)</w:t>
      </w:r>
      <w:r w:rsidRPr="00FA639A">
        <w:rPr>
          <w:rFonts w:ascii="Times New Roman" w:eastAsia="Times New Roman" w:hAnsi="Times New Roman" w:cs="Times New Roman"/>
          <w:i/>
          <w:color w:val="000000"/>
          <w:bdr w:val="none" w:sz="0" w:space="0" w:color="auto" w:frame="1"/>
          <w:lang w:val="es-ES"/>
        </w:rPr>
        <w:t xml:space="preserve"> la estrecha relación que los indígenas mantienen con la tierra debe de ser reconocida y comprendida como la base fundamental de sus culturas, su vida espiritual, su integridad y su supervivencia económica. Para las comunidades indígenas la relación con la tierra no es meramente una cuestión de posesión y producción sino un elemento material y espiritual del que deben gozar plenamente […] para preservar su legado cultural y transmitirlo a las generaciones futuras.”</w:t>
      </w:r>
      <w:r w:rsidRPr="00FA639A">
        <w:rPr>
          <w:rFonts w:ascii="Times New Roman" w:eastAsia="Times New Roman" w:hAnsi="Times New Roman" w:cs="Times New Roman"/>
          <w:i/>
          <w:color w:val="000000"/>
          <w:bdr w:val="none" w:sz="0" w:space="0" w:color="auto" w:frame="1"/>
          <w:vertAlign w:val="superscript"/>
          <w:lang w:val="es-ES"/>
        </w:rPr>
        <w:footnoteReference w:id="4"/>
      </w:r>
    </w:p>
    <w:p w14:paraId="4EB8C8F8" w14:textId="77777777" w:rsidR="00FB603E" w:rsidRPr="00FA639A" w:rsidRDefault="00FB603E" w:rsidP="00FB603E">
      <w:pPr>
        <w:shd w:val="clear" w:color="auto" w:fill="FFFFFF"/>
        <w:jc w:val="both"/>
        <w:textAlignment w:val="baseline"/>
        <w:rPr>
          <w:rFonts w:ascii="Times New Roman" w:eastAsia="Times New Roman" w:hAnsi="Times New Roman" w:cs="Times New Roman"/>
          <w:color w:val="2D2D2D"/>
          <w:lang w:val="es-CO"/>
        </w:rPr>
      </w:pPr>
      <w:r w:rsidRPr="00FA639A">
        <w:rPr>
          <w:rFonts w:ascii="Times New Roman" w:eastAsia="Times New Roman" w:hAnsi="Times New Roman" w:cs="Times New Roman"/>
          <w:color w:val="2D2D2D"/>
          <w:bdr w:val="none" w:sz="0" w:space="0" w:color="auto" w:frame="1"/>
          <w:vertAlign w:val="superscript"/>
          <w:lang w:val="es-CO"/>
        </w:rPr>
        <w:t> </w:t>
      </w:r>
    </w:p>
    <w:p w14:paraId="2202B347" w14:textId="77777777" w:rsidR="00FB603E" w:rsidRDefault="00FB603E" w:rsidP="00FB603E">
      <w:pPr>
        <w:spacing w:after="200"/>
        <w:jc w:val="both"/>
        <w:rPr>
          <w:rFonts w:ascii="Times New Roman" w:eastAsia="Times New Roman" w:hAnsi="Times New Roman" w:cs="Times New Roman"/>
          <w:i/>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Por otro lado, el artículo 76 de la Ley 99 de 1993 estipula que</w:t>
      </w:r>
      <w:r w:rsidRPr="00FA639A">
        <w:rPr>
          <w:rFonts w:ascii="Times New Roman" w:eastAsia="Times New Roman" w:hAnsi="Times New Roman" w:cs="Times New Roman"/>
          <w:i/>
          <w:color w:val="000000"/>
          <w:bdr w:val="none" w:sz="0" w:space="0" w:color="auto" w:frame="1"/>
          <w:lang w:val="es-ES"/>
        </w:rPr>
        <w:t xml:space="preserve">: </w:t>
      </w:r>
    </w:p>
    <w:p w14:paraId="5CA474D2" w14:textId="77777777" w:rsidR="00FB603E" w:rsidRPr="00FA639A" w:rsidRDefault="00FB603E" w:rsidP="00FB603E">
      <w:pPr>
        <w:spacing w:after="200"/>
        <w:ind w:left="709" w:right="709"/>
        <w:jc w:val="both"/>
        <w:rPr>
          <w:rFonts w:ascii="Times New Roman" w:eastAsia="Times New Roman" w:hAnsi="Times New Roman" w:cs="Times New Roman"/>
          <w:i/>
          <w:color w:val="000000"/>
          <w:bdr w:val="none" w:sz="0" w:space="0" w:color="auto" w:frame="1"/>
          <w:lang w:val="es-ES"/>
        </w:rPr>
      </w:pPr>
      <w:r w:rsidRPr="00FA639A">
        <w:rPr>
          <w:rFonts w:ascii="Times New Roman" w:eastAsia="Times New Roman" w:hAnsi="Times New Roman" w:cs="Times New Roman"/>
          <w:i/>
          <w:color w:val="000000"/>
          <w:bdr w:val="none" w:sz="0" w:space="0" w:color="auto" w:frame="1"/>
          <w:lang w:val="es-ES"/>
        </w:rPr>
        <w:t>"La explotación de los recursos naturales deberá hacerse sin desmedro de la integridad cultural, social y económica de las comunidades indígenas y de las negras tradicionales de acuerdo con la Ley 70 de 1993 y el artículo 330 de la Constitución Nacional, y las decisiones sobre la materia se tomarán, previa consulta a los representantes de tales comunidades"</w:t>
      </w:r>
      <w:r w:rsidRPr="00FA639A">
        <w:rPr>
          <w:rFonts w:ascii="Times New Roman" w:eastAsia="Times New Roman" w:hAnsi="Times New Roman" w:cs="Times New Roman"/>
          <w:i/>
          <w:color w:val="000000"/>
          <w:bdr w:val="none" w:sz="0" w:space="0" w:color="auto" w:frame="1"/>
          <w:vertAlign w:val="superscript"/>
          <w:lang w:val="es-ES"/>
        </w:rPr>
        <w:footnoteReference w:id="5"/>
      </w:r>
      <w:r w:rsidRPr="00FA639A">
        <w:rPr>
          <w:rFonts w:ascii="Times New Roman" w:eastAsia="Times New Roman" w:hAnsi="Times New Roman" w:cs="Times New Roman"/>
          <w:i/>
          <w:color w:val="000000"/>
          <w:bdr w:val="none" w:sz="0" w:space="0" w:color="auto" w:frame="1"/>
          <w:lang w:val="es-ES"/>
        </w:rPr>
        <w:t xml:space="preserve">. </w:t>
      </w:r>
    </w:p>
    <w:p w14:paraId="2C2287D0" w14:textId="77777777" w:rsidR="00FB603E" w:rsidRPr="00FA639A"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El Decreto 1320 de 1998</w:t>
      </w:r>
      <w:r w:rsidRPr="00FA639A">
        <w:rPr>
          <w:rFonts w:ascii="Times New Roman" w:eastAsia="Cambria" w:hAnsi="Times New Roman" w:cs="Times New Roman"/>
          <w:lang w:val="es-CO" w:eastAsia="en-US"/>
        </w:rPr>
        <w:t xml:space="preserve">, </w:t>
      </w:r>
      <w:r w:rsidRPr="00FA639A">
        <w:rPr>
          <w:rFonts w:ascii="Times New Roman" w:eastAsia="Times New Roman" w:hAnsi="Times New Roman" w:cs="Times New Roman"/>
          <w:color w:val="000000"/>
          <w:bdr w:val="none" w:sz="0" w:space="0" w:color="auto" w:frame="1"/>
          <w:lang w:val="es-ES"/>
        </w:rPr>
        <w:t>reglamenta la consulta previa con las comunidades indígenas y negras para la explotación de los recursos naturales dentro de su territorio. Es decir, que la consulta previa se desprende del derecho consagrado en el artículo 7 de la</w:t>
      </w:r>
      <w:r>
        <w:rPr>
          <w:rFonts w:ascii="Times New Roman" w:eastAsia="Times New Roman" w:hAnsi="Times New Roman" w:cs="Times New Roman"/>
          <w:color w:val="000000"/>
          <w:bdr w:val="none" w:sz="0" w:space="0" w:color="auto" w:frame="1"/>
          <w:lang w:val="es-ES"/>
        </w:rPr>
        <w:t xml:space="preserve"> Constitución</w:t>
      </w:r>
      <w:r w:rsidRPr="00607D2A">
        <w:rPr>
          <w:rFonts w:ascii="Times New Roman" w:eastAsia="Cambria" w:hAnsi="Times New Roman" w:cs="Times New Roman"/>
          <w:vertAlign w:val="superscript"/>
          <w:lang w:val="es-CO" w:eastAsia="en-US"/>
        </w:rPr>
        <w:footnoteReference w:id="6"/>
      </w:r>
      <w:r w:rsidRPr="00FA639A">
        <w:rPr>
          <w:rFonts w:ascii="Times New Roman" w:eastAsia="Times New Roman" w:hAnsi="Times New Roman" w:cs="Times New Roman"/>
          <w:color w:val="000000"/>
          <w:bdr w:val="none" w:sz="0" w:space="0" w:color="auto" w:frame="1"/>
          <w:lang w:val="es-ES"/>
        </w:rPr>
        <w:t xml:space="preserve">, entendida como el derecho que tienen las comunidades indígenas, tribales y afrocolombianas a ser consultadas sobre cualquier decisión que pueda afectarlas directamente. Derecho que va ligado con el de participación en el cual </w:t>
      </w:r>
      <w:r w:rsidRPr="00FA639A">
        <w:rPr>
          <w:rFonts w:ascii="Times New Roman" w:eastAsia="Times New Roman" w:hAnsi="Times New Roman" w:cs="Times New Roman"/>
          <w:color w:val="000000"/>
          <w:bdr w:val="none" w:sz="0" w:space="0" w:color="auto" w:frame="1"/>
          <w:lang w:val="es-ES"/>
        </w:rPr>
        <w:lastRenderedPageBreak/>
        <w:t>tienen la oportunidad de expresar su opinión, sobre la razón, la forma y el momento de medidas que incidan directamente en sus vidas.</w:t>
      </w:r>
    </w:p>
    <w:p w14:paraId="43C10324" w14:textId="77777777" w:rsidR="00FB603E" w:rsidRPr="00FA639A"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El Decreto 1753 de 1994, el Ministerio de Ambiente, profirió la Resolución 1065 de 2001, mediante la cual se impuso el plan de manejo ambiental presentado por la Dirección Nacional de Estupefacientes para la actividad denominada “</w:t>
      </w:r>
      <w:r w:rsidRPr="00FA639A">
        <w:rPr>
          <w:rFonts w:ascii="Times New Roman" w:eastAsia="Times New Roman" w:hAnsi="Times New Roman" w:cs="Times New Roman"/>
          <w:i/>
          <w:color w:val="000000"/>
          <w:bdr w:val="none" w:sz="0" w:space="0" w:color="auto" w:frame="1"/>
          <w:lang w:val="es-ES"/>
        </w:rPr>
        <w:t>Programa de Erradicación de Cultivos Ilícitos mediante Aspersión Aérea con Glifosato</w:t>
      </w:r>
      <w:r w:rsidRPr="00FA639A">
        <w:rPr>
          <w:rFonts w:ascii="Times New Roman" w:eastAsia="Times New Roman" w:hAnsi="Times New Roman" w:cs="Times New Roman"/>
          <w:color w:val="000000"/>
          <w:bdr w:val="none" w:sz="0" w:space="0" w:color="auto" w:frame="1"/>
          <w:lang w:val="es-ES"/>
        </w:rPr>
        <w:t>” –PECIG- en el territorio nacional.</w:t>
      </w:r>
    </w:p>
    <w:p w14:paraId="5EA247FB" w14:textId="77777777" w:rsidR="00FB603E" w:rsidRPr="00607D2A" w:rsidRDefault="00FB603E" w:rsidP="00FB603E">
      <w:pPr>
        <w:pStyle w:val="Prrafodelista"/>
        <w:numPr>
          <w:ilvl w:val="0"/>
          <w:numId w:val="23"/>
        </w:numPr>
        <w:spacing w:after="200"/>
        <w:jc w:val="both"/>
        <w:rPr>
          <w:rFonts w:ascii="Times New Roman" w:eastAsia="Times New Roman" w:hAnsi="Times New Roman" w:cs="Times New Roman"/>
          <w:b/>
          <w:color w:val="000000"/>
          <w:bdr w:val="none" w:sz="0" w:space="0" w:color="auto" w:frame="1"/>
          <w:lang w:val="es-CO"/>
        </w:rPr>
      </w:pPr>
      <w:r w:rsidRPr="00607D2A">
        <w:rPr>
          <w:rFonts w:ascii="Times New Roman" w:eastAsia="Times New Roman" w:hAnsi="Times New Roman" w:cs="Times New Roman"/>
          <w:b/>
          <w:color w:val="000000"/>
          <w:bdr w:val="none" w:sz="0" w:space="0" w:color="auto" w:frame="1"/>
          <w:lang w:val="es-CO"/>
        </w:rPr>
        <w:t>JURISPRUDENCIA DE LA CORTE CONSTITUCIONAL</w:t>
      </w:r>
    </w:p>
    <w:p w14:paraId="12B0421A"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CO"/>
        </w:rPr>
      </w:pPr>
      <w:r w:rsidRPr="00FA639A">
        <w:rPr>
          <w:rFonts w:ascii="Times New Roman" w:eastAsia="Times New Roman" w:hAnsi="Times New Roman" w:cs="Times New Roman"/>
          <w:color w:val="000000"/>
          <w:bdr w:val="none" w:sz="0" w:space="0" w:color="auto" w:frame="1"/>
          <w:lang w:val="es-CO"/>
        </w:rPr>
        <w:t>La Corte Constitucional en diferentes pronunciamientos estableció algunas condiciones, para que el estado pueda usar</w:t>
      </w:r>
      <w:r>
        <w:rPr>
          <w:rFonts w:ascii="Times New Roman" w:eastAsia="Times New Roman" w:hAnsi="Times New Roman" w:cs="Times New Roman"/>
          <w:color w:val="000000"/>
          <w:bdr w:val="none" w:sz="0" w:space="0" w:color="auto" w:frame="1"/>
          <w:lang w:val="es-CO"/>
        </w:rPr>
        <w:t xml:space="preserve"> nuevamente la aspersión aérea</w:t>
      </w:r>
      <w:r w:rsidRPr="00FA639A">
        <w:rPr>
          <w:rFonts w:ascii="Times New Roman" w:eastAsia="Times New Roman" w:hAnsi="Times New Roman" w:cs="Times New Roman"/>
          <w:color w:val="000000"/>
          <w:bdr w:val="none" w:sz="0" w:space="0" w:color="auto" w:frame="1"/>
          <w:lang w:val="es-CO"/>
        </w:rPr>
        <w:t xml:space="preserve"> </w:t>
      </w:r>
      <w:r>
        <w:rPr>
          <w:rFonts w:ascii="Times New Roman" w:eastAsia="Times New Roman" w:hAnsi="Times New Roman" w:cs="Times New Roman"/>
          <w:color w:val="000000"/>
          <w:bdr w:val="none" w:sz="0" w:space="0" w:color="auto" w:frame="1"/>
          <w:lang w:val="es-CO"/>
        </w:rPr>
        <w:t>del glifosato. Éstas son</w:t>
      </w:r>
      <w:r w:rsidRPr="00FA639A">
        <w:rPr>
          <w:rFonts w:ascii="Times New Roman" w:eastAsia="Times New Roman" w:hAnsi="Times New Roman" w:cs="Times New Roman"/>
          <w:color w:val="000000"/>
          <w:bdr w:val="none" w:sz="0" w:space="0" w:color="auto" w:frame="1"/>
          <w:lang w:val="es-CO"/>
        </w:rPr>
        <w:t>:</w:t>
      </w:r>
    </w:p>
    <w:p w14:paraId="0EE491BA"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CO"/>
        </w:rPr>
      </w:pPr>
    </w:p>
    <w:p w14:paraId="71B73B79"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CO"/>
        </w:rPr>
      </w:pPr>
      <w:r w:rsidRPr="00FA639A">
        <w:rPr>
          <w:rFonts w:ascii="Times New Roman" w:eastAsia="Times New Roman" w:hAnsi="Times New Roman" w:cs="Times New Roman"/>
          <w:color w:val="000000"/>
          <w:bdr w:val="none" w:sz="0" w:space="0" w:color="auto" w:frame="1"/>
          <w:lang w:val="es-CO"/>
        </w:rPr>
        <w:t xml:space="preserve">1. Debe existir consulta previa con las comunidades étnicas con el fin de conocer si han sufrido afectaciones por el uso del glifosato. </w:t>
      </w:r>
    </w:p>
    <w:p w14:paraId="1D7185EC"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CO"/>
        </w:rPr>
      </w:pPr>
      <w:r w:rsidRPr="00FA639A">
        <w:rPr>
          <w:rFonts w:ascii="Times New Roman" w:eastAsia="Times New Roman" w:hAnsi="Times New Roman" w:cs="Times New Roman"/>
          <w:color w:val="000000"/>
          <w:bdr w:val="none" w:sz="0" w:space="0" w:color="auto" w:frame="1"/>
          <w:lang w:val="es-CO"/>
        </w:rPr>
        <w:t>2. Debe existir una investigación científica que certifique la ausencia de daño para la salud de las poblaciones aledañas y el medioambiente.</w:t>
      </w:r>
    </w:p>
    <w:p w14:paraId="272B770B"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CO"/>
        </w:rPr>
      </w:pPr>
      <w:r w:rsidRPr="00FA639A">
        <w:rPr>
          <w:rFonts w:ascii="Times New Roman" w:eastAsia="Times New Roman" w:hAnsi="Times New Roman" w:cs="Times New Roman"/>
          <w:color w:val="000000"/>
          <w:bdr w:val="none" w:sz="0" w:space="0" w:color="auto" w:frame="1"/>
          <w:lang w:val="es-CO"/>
        </w:rPr>
        <w:t>3. El Gobierno debe presentar pruebas a la Corte de que el herbicida no causará daños a la salud.</w:t>
      </w:r>
    </w:p>
    <w:p w14:paraId="49829F56"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CO"/>
        </w:rPr>
      </w:pPr>
      <w:r w:rsidRPr="00FA639A">
        <w:rPr>
          <w:rFonts w:ascii="Times New Roman" w:eastAsia="Times New Roman" w:hAnsi="Times New Roman" w:cs="Times New Roman"/>
          <w:color w:val="000000"/>
          <w:bdr w:val="none" w:sz="0" w:space="0" w:color="auto" w:frame="1"/>
          <w:lang w:val="es-CO"/>
        </w:rPr>
        <w:t xml:space="preserve">4. </w:t>
      </w:r>
      <w:r w:rsidRPr="00FA639A">
        <w:rPr>
          <w:rFonts w:ascii="Times New Roman" w:eastAsia="Times New Roman" w:hAnsi="Times New Roman" w:cs="Times New Roman"/>
          <w:b/>
          <w:color w:val="000000"/>
          <w:u w:val="single"/>
          <w:bdr w:val="none" w:sz="0" w:space="0" w:color="auto" w:frame="1"/>
          <w:lang w:val="es-CO"/>
        </w:rPr>
        <w:t>Debe existir una regulación del uso del glifosato liderada y diseñada por un órgano diferente a las entidades que van a fumigar.</w:t>
      </w:r>
      <w:r w:rsidRPr="00FA639A">
        <w:rPr>
          <w:rFonts w:ascii="Times New Roman" w:eastAsia="Times New Roman" w:hAnsi="Times New Roman" w:cs="Times New Roman"/>
          <w:color w:val="000000"/>
          <w:u w:val="single"/>
          <w:bdr w:val="none" w:sz="0" w:space="0" w:color="auto" w:frame="1"/>
          <w:lang w:val="es-CO"/>
        </w:rPr>
        <w:t xml:space="preserve"> </w:t>
      </w:r>
      <w:r w:rsidRPr="00FA639A">
        <w:rPr>
          <w:rFonts w:ascii="Times New Roman" w:eastAsia="Times New Roman" w:hAnsi="Times New Roman" w:cs="Times New Roman"/>
          <w:color w:val="000000"/>
          <w:bdr w:val="none" w:sz="0" w:space="0" w:color="auto" w:frame="1"/>
          <w:lang w:val="es-CO"/>
        </w:rPr>
        <w:t>Dicha regulación también deberá evaluar los posibles riesgos a la salud y medio ambiente.</w:t>
      </w:r>
    </w:p>
    <w:p w14:paraId="332784E1"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CO"/>
        </w:rPr>
      </w:pPr>
      <w:r w:rsidRPr="00FA639A">
        <w:rPr>
          <w:rFonts w:ascii="Times New Roman" w:eastAsia="Times New Roman" w:hAnsi="Times New Roman" w:cs="Times New Roman"/>
          <w:color w:val="000000"/>
          <w:bdr w:val="none" w:sz="0" w:space="0" w:color="auto" w:frame="1"/>
          <w:lang w:val="es-CO"/>
        </w:rPr>
        <w:t>5. Deben existir monitoreo continuos y alertas sobre nuevos o posibles riesgos por el uso del herbicida. Como mínimo, el Gobierno debe incluir a las entidades nacionales y del orden territorial del sector salud, las autoridades ambientales y las entidades que conforman el Ministerio Público para los análisis.</w:t>
      </w:r>
      <w:r w:rsidRPr="00FA639A">
        <w:rPr>
          <w:rFonts w:ascii="Times New Roman" w:eastAsia="Times New Roman" w:hAnsi="Times New Roman" w:cs="Times New Roman"/>
          <w:color w:val="000000"/>
          <w:bdr w:val="none" w:sz="0" w:space="0" w:color="auto" w:frame="1"/>
          <w:vertAlign w:val="superscript"/>
          <w:lang w:val="es-CO"/>
        </w:rPr>
        <w:footnoteReference w:id="7"/>
      </w:r>
    </w:p>
    <w:p w14:paraId="0E216F07"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ES"/>
        </w:rPr>
      </w:pPr>
    </w:p>
    <w:p w14:paraId="33AD175E"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Es así, que en la sentencia T-300 de 2017 la Corte</w:t>
      </w:r>
      <w:r>
        <w:rPr>
          <w:rFonts w:ascii="Times New Roman" w:eastAsia="Times New Roman" w:hAnsi="Times New Roman" w:cs="Times New Roman"/>
          <w:color w:val="000000"/>
          <w:bdr w:val="none" w:sz="0" w:space="0" w:color="auto" w:frame="1"/>
          <w:lang w:val="es-ES"/>
        </w:rPr>
        <w:t xml:space="preserve"> se ordenó</w:t>
      </w:r>
      <w:r w:rsidRPr="00FA639A">
        <w:rPr>
          <w:rFonts w:ascii="Times New Roman" w:eastAsia="Times New Roman" w:hAnsi="Times New Roman" w:cs="Times New Roman"/>
          <w:color w:val="000000"/>
          <w:bdr w:val="none" w:sz="0" w:space="0" w:color="auto" w:frame="1"/>
          <w:lang w:val="es-ES"/>
        </w:rPr>
        <w:t xml:space="preserve"> realizar los procedimientos de consulta previa con las comunidades afectadas con el fin de establecer “</w:t>
      </w:r>
      <w:r w:rsidRPr="00FA639A">
        <w:rPr>
          <w:rFonts w:ascii="Times New Roman" w:eastAsia="Times New Roman" w:hAnsi="Times New Roman" w:cs="Times New Roman"/>
          <w:i/>
          <w:color w:val="000000"/>
          <w:bdr w:val="none" w:sz="0" w:space="0" w:color="auto" w:frame="1"/>
          <w:lang w:val="es-ES"/>
        </w:rPr>
        <w:t>los perjuicios y afectaciones que dejó</w:t>
      </w:r>
      <w:r w:rsidRPr="00FA639A">
        <w:rPr>
          <w:rFonts w:ascii="Times New Roman" w:eastAsia="Cambria" w:hAnsi="Times New Roman" w:cs="Times New Roman"/>
          <w:i/>
          <w:color w:val="000000"/>
          <w:lang w:val="es-CO" w:eastAsia="en-US"/>
        </w:rPr>
        <w:t xml:space="preserve"> </w:t>
      </w:r>
      <w:r w:rsidRPr="00FA639A">
        <w:rPr>
          <w:rFonts w:ascii="Times New Roman" w:eastAsia="Times New Roman" w:hAnsi="Times New Roman" w:cs="Times New Roman"/>
          <w:i/>
          <w:color w:val="000000"/>
          <w:bdr w:val="none" w:sz="0" w:space="0" w:color="auto" w:frame="1"/>
          <w:lang w:val="es-ES"/>
        </w:rPr>
        <w:t>el programa de radicación de cultivos ilícitos mientras éste estuvo vigente</w:t>
      </w:r>
      <w:r w:rsidRPr="00FA639A">
        <w:rPr>
          <w:rFonts w:ascii="Times New Roman" w:eastAsia="Times New Roman" w:hAnsi="Times New Roman" w:cs="Times New Roman"/>
          <w:color w:val="000000"/>
          <w:bdr w:val="none" w:sz="0" w:space="0" w:color="auto" w:frame="1"/>
          <w:lang w:val="es-ES"/>
        </w:rPr>
        <w:t>”.</w:t>
      </w:r>
    </w:p>
    <w:p w14:paraId="126630FE" w14:textId="77777777" w:rsidR="00FB603E" w:rsidRPr="00FA639A" w:rsidRDefault="00FB603E" w:rsidP="00FB603E">
      <w:pPr>
        <w:jc w:val="both"/>
        <w:rPr>
          <w:rFonts w:ascii="Times New Roman" w:eastAsia="Times New Roman" w:hAnsi="Times New Roman" w:cs="Times New Roman"/>
          <w:color w:val="000000"/>
          <w:bdr w:val="none" w:sz="0" w:space="0" w:color="auto" w:frame="1"/>
          <w:lang w:val="es-ES"/>
        </w:rPr>
      </w:pPr>
    </w:p>
    <w:p w14:paraId="75722A75" w14:textId="77777777" w:rsidR="00FB603E" w:rsidRPr="00FA639A" w:rsidRDefault="00FB603E" w:rsidP="00FB603E">
      <w:pPr>
        <w:spacing w:after="200"/>
        <w:jc w:val="both"/>
        <w:rPr>
          <w:rFonts w:ascii="Times New Roman" w:eastAsia="Times New Roman" w:hAnsi="Times New Roman" w:cs="Times New Roman"/>
          <w:i/>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Así mismo, en la Sentencia T-080 de 2017 la Corte verificó que la realización de fumigaciones con glifosato en los territorios del pueblo Carijona del resguardo indígena Puerto Naré en el departamento de Guaviare</w:t>
      </w:r>
      <w:r>
        <w:rPr>
          <w:rFonts w:ascii="Times New Roman" w:eastAsia="Times New Roman" w:hAnsi="Times New Roman" w:cs="Times New Roman"/>
          <w:color w:val="000000"/>
          <w:bdr w:val="none" w:sz="0" w:space="0" w:color="auto" w:frame="1"/>
          <w:lang w:val="es-ES"/>
        </w:rPr>
        <w:t>,</w:t>
      </w:r>
      <w:r w:rsidRPr="00FA639A">
        <w:rPr>
          <w:rFonts w:ascii="Times New Roman" w:eastAsia="Times New Roman" w:hAnsi="Times New Roman" w:cs="Times New Roman"/>
          <w:color w:val="000000"/>
          <w:bdr w:val="none" w:sz="0" w:space="0" w:color="auto" w:frame="1"/>
          <w:lang w:val="es-ES"/>
        </w:rPr>
        <w:t xml:space="preserve"> “</w:t>
      </w:r>
      <w:r w:rsidRPr="00FA639A">
        <w:rPr>
          <w:rFonts w:ascii="Times New Roman" w:eastAsia="Times New Roman" w:hAnsi="Times New Roman" w:cs="Times New Roman"/>
          <w:i/>
          <w:color w:val="000000"/>
          <w:bdr w:val="none" w:sz="0" w:space="0" w:color="auto" w:frame="1"/>
          <w:lang w:val="es-ES"/>
        </w:rPr>
        <w:t>género graves afectaciones a los cultivos tradicionales, el bosque tropical y las viviendas de la zona</w:t>
      </w:r>
      <w:r w:rsidRPr="00FA639A">
        <w:rPr>
          <w:rFonts w:ascii="Times New Roman" w:eastAsia="Times New Roman" w:hAnsi="Times New Roman" w:cs="Times New Roman"/>
          <w:color w:val="000000"/>
          <w:bdr w:val="none" w:sz="0" w:space="0" w:color="auto" w:frame="1"/>
          <w:lang w:val="es-ES"/>
        </w:rPr>
        <w:t xml:space="preserve">” y concluye la Corte con que el uso del herbicida </w:t>
      </w:r>
      <w:r w:rsidRPr="00FA639A">
        <w:rPr>
          <w:rFonts w:ascii="Times New Roman" w:eastAsia="Cambria" w:hAnsi="Times New Roman" w:cs="Times New Roman"/>
          <w:b/>
          <w:bCs/>
          <w:color w:val="000000"/>
          <w:shd w:val="clear" w:color="auto" w:fill="FFFFFF"/>
          <w:lang w:val="es-CO" w:eastAsia="en-US"/>
        </w:rPr>
        <w:t>“</w:t>
      </w:r>
      <w:r w:rsidRPr="00FA639A">
        <w:rPr>
          <w:rFonts w:ascii="Times New Roman" w:eastAsia="Times New Roman" w:hAnsi="Times New Roman" w:cs="Times New Roman"/>
          <w:bCs/>
          <w:i/>
          <w:bdr w:val="none" w:sz="0" w:space="0" w:color="auto" w:frame="1"/>
          <w:lang w:val="es-ES"/>
        </w:rPr>
        <w:t>repercutió en problemas de salud y contaminación para la comunidad indígena y su territorio”</w:t>
      </w:r>
      <w:r w:rsidRPr="00FA639A">
        <w:rPr>
          <w:rFonts w:ascii="Times New Roman" w:eastAsia="Times New Roman" w:hAnsi="Times New Roman" w:cs="Times New Roman"/>
          <w:i/>
          <w:color w:val="000000"/>
          <w:bdr w:val="none" w:sz="0" w:space="0" w:color="auto" w:frame="1"/>
          <w:lang w:val="es-ES"/>
        </w:rPr>
        <w:t xml:space="preserve">, </w:t>
      </w:r>
      <w:r w:rsidRPr="00FA639A">
        <w:rPr>
          <w:rFonts w:ascii="Times New Roman" w:eastAsia="Times New Roman" w:hAnsi="Times New Roman" w:cs="Times New Roman"/>
          <w:color w:val="000000"/>
          <w:bdr w:val="none" w:sz="0" w:space="0" w:color="auto" w:frame="1"/>
          <w:lang w:val="es-ES"/>
        </w:rPr>
        <w:t>manifestando así que el estado debe tomar medidas que anticipen y  eviten cualquier daño a la salud y el medio ambiente, adicional a ello indica la Corte que se debe encontrar por parte del estado una forma alternativa de erradicación con una sustancia química que no esté catalogada como toxica.</w:t>
      </w:r>
    </w:p>
    <w:p w14:paraId="37D3AE76" w14:textId="77777777" w:rsidR="00FB603E" w:rsidRDefault="00FB603E" w:rsidP="00FB603E">
      <w:pPr>
        <w:shd w:val="clear" w:color="auto" w:fill="FFFFFF"/>
        <w:spacing w:after="200"/>
        <w:jc w:val="both"/>
        <w:textAlignment w:val="top"/>
        <w:rPr>
          <w:rFonts w:ascii="Times New Roman" w:eastAsia="Times New Roman" w:hAnsi="Times New Roman" w:cs="Times New Roman"/>
          <w:b/>
          <w:color w:val="000000"/>
          <w:u w:val="single"/>
          <w:bdr w:val="none" w:sz="0" w:space="0" w:color="auto" w:frame="1"/>
          <w:lang w:val="es-ES"/>
        </w:rPr>
      </w:pPr>
      <w:r w:rsidRPr="00FA639A">
        <w:rPr>
          <w:rFonts w:ascii="Times New Roman" w:eastAsia="Times New Roman" w:hAnsi="Times New Roman" w:cs="Times New Roman"/>
          <w:color w:val="000000"/>
          <w:bdr w:val="none" w:sz="0" w:space="0" w:color="auto" w:frame="1"/>
          <w:lang w:val="es-ES"/>
        </w:rPr>
        <w:t xml:space="preserve">Para finalizar, </w:t>
      </w:r>
      <w:r>
        <w:rPr>
          <w:rFonts w:ascii="Times New Roman" w:eastAsia="Times New Roman" w:hAnsi="Times New Roman" w:cs="Times New Roman"/>
          <w:color w:val="000000"/>
          <w:bdr w:val="none" w:sz="0" w:space="0" w:color="auto" w:frame="1"/>
          <w:lang w:val="es-ES"/>
        </w:rPr>
        <w:t xml:space="preserve">en la </w:t>
      </w:r>
      <w:r w:rsidRPr="00FA639A">
        <w:rPr>
          <w:rFonts w:ascii="Times New Roman" w:eastAsia="Times New Roman" w:hAnsi="Times New Roman" w:cs="Times New Roman"/>
          <w:color w:val="000000"/>
          <w:bdr w:val="none" w:sz="0" w:space="0" w:color="auto" w:frame="1"/>
          <w:lang w:val="es-ES"/>
        </w:rPr>
        <w:t xml:space="preserve">sentencia proferida por la Corte Constitucional. 236 de 2017, </w:t>
      </w:r>
      <w:r>
        <w:rPr>
          <w:rFonts w:ascii="Times New Roman" w:eastAsia="Times New Roman" w:hAnsi="Times New Roman" w:cs="Times New Roman"/>
          <w:color w:val="000000"/>
          <w:bdr w:val="none" w:sz="0" w:space="0" w:color="auto" w:frame="1"/>
          <w:lang w:val="es-ES"/>
        </w:rPr>
        <w:t xml:space="preserve">se </w:t>
      </w:r>
      <w:r w:rsidRPr="00FA639A">
        <w:rPr>
          <w:rFonts w:ascii="Times New Roman" w:eastAsia="Times New Roman" w:hAnsi="Times New Roman" w:cs="Times New Roman"/>
          <w:color w:val="000000"/>
          <w:bdr w:val="none" w:sz="0" w:space="0" w:color="auto" w:frame="1"/>
          <w:lang w:val="es-ES"/>
        </w:rPr>
        <w:t xml:space="preserve">señala que los programas de erradicación de cultivos ilícitos con el uso de glifosato </w:t>
      </w:r>
      <w:r w:rsidRPr="00FA639A">
        <w:rPr>
          <w:rFonts w:ascii="Times New Roman" w:eastAsia="Times New Roman" w:hAnsi="Times New Roman" w:cs="Times New Roman"/>
          <w:color w:val="000000"/>
          <w:lang w:val="es-CO"/>
        </w:rPr>
        <w:t>“</w:t>
      </w:r>
      <w:r w:rsidRPr="00FA639A">
        <w:rPr>
          <w:rFonts w:ascii="Times New Roman" w:eastAsia="Times New Roman" w:hAnsi="Times New Roman" w:cs="Times New Roman"/>
          <w:i/>
          <w:color w:val="000000"/>
          <w:bdr w:val="none" w:sz="0" w:space="0" w:color="auto" w:frame="1"/>
          <w:lang w:val="es-ES"/>
        </w:rPr>
        <w:t>presentan un riesgo significativo para la salud humana y el medio ambiente</w:t>
      </w:r>
      <w:r w:rsidRPr="00FA639A">
        <w:rPr>
          <w:rFonts w:ascii="Times New Roman" w:eastAsia="Times New Roman" w:hAnsi="Times New Roman" w:cs="Times New Roman"/>
          <w:color w:val="000000"/>
          <w:bdr w:val="none" w:sz="0" w:space="0" w:color="auto" w:frame="1"/>
          <w:lang w:val="es-ES"/>
        </w:rPr>
        <w:t xml:space="preserve">”, </w:t>
      </w:r>
      <w:r w:rsidRPr="00FA639A">
        <w:rPr>
          <w:rFonts w:ascii="Times New Roman" w:eastAsia="Times New Roman" w:hAnsi="Times New Roman" w:cs="Times New Roman"/>
          <w:b/>
          <w:color w:val="000000"/>
          <w:u w:val="single"/>
          <w:bdr w:val="none" w:sz="0" w:space="0" w:color="auto" w:frame="1"/>
          <w:lang w:val="es-ES"/>
        </w:rPr>
        <w:t>y señaló que </w:t>
      </w:r>
      <w:r w:rsidRPr="00FA639A">
        <w:rPr>
          <w:rFonts w:ascii="Times New Roman" w:eastAsia="Times New Roman" w:hAnsi="Times New Roman" w:cs="Times New Roman"/>
          <w:b/>
          <w:bCs/>
          <w:u w:val="single"/>
          <w:bdr w:val="none" w:sz="0" w:space="0" w:color="auto" w:frame="1"/>
          <w:lang w:val="es-ES"/>
        </w:rPr>
        <w:t>deben ser objeto de una regulación preferiblemente mediante Ley de la República “</w:t>
      </w:r>
      <w:r w:rsidRPr="00FA639A">
        <w:rPr>
          <w:rFonts w:ascii="Times New Roman" w:eastAsia="Times New Roman" w:hAnsi="Times New Roman" w:cs="Times New Roman"/>
          <w:b/>
          <w:bCs/>
          <w:i/>
          <w:u w:val="single"/>
          <w:bdr w:val="none" w:sz="0" w:space="0" w:color="auto" w:frame="1"/>
          <w:lang w:val="es-ES"/>
        </w:rPr>
        <w:t>cuyo objetivo sea controlar dicho riesgo</w:t>
      </w:r>
      <w:r w:rsidRPr="00FA639A">
        <w:rPr>
          <w:rFonts w:ascii="Times New Roman" w:eastAsia="Times New Roman" w:hAnsi="Times New Roman" w:cs="Times New Roman"/>
          <w:b/>
          <w:bCs/>
          <w:u w:val="single"/>
          <w:bdr w:val="none" w:sz="0" w:space="0" w:color="auto" w:frame="1"/>
          <w:lang w:val="es-ES"/>
        </w:rPr>
        <w:t>”.</w:t>
      </w:r>
      <w:r w:rsidRPr="00FA639A">
        <w:rPr>
          <w:rFonts w:ascii="Times New Roman" w:eastAsia="Times New Roman" w:hAnsi="Times New Roman" w:cs="Times New Roman"/>
          <w:b/>
          <w:color w:val="000000"/>
          <w:u w:val="single"/>
          <w:bdr w:val="none" w:sz="0" w:space="0" w:color="auto" w:frame="1"/>
          <w:lang w:val="es-ES"/>
        </w:rPr>
        <w:t> </w:t>
      </w:r>
    </w:p>
    <w:p w14:paraId="4ED8A455" w14:textId="77777777" w:rsidR="00FB603E" w:rsidRPr="00FA639A" w:rsidRDefault="00FB603E" w:rsidP="00FB603E">
      <w:pPr>
        <w:shd w:val="clear" w:color="auto" w:fill="FFFFFF"/>
        <w:spacing w:after="200"/>
        <w:jc w:val="both"/>
        <w:textAlignment w:val="top"/>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 xml:space="preserve">El día 18 de julio de 2019, la Corte Constitucional realizó un pronunciamiento en atención a la solicitud realizada por el Gobierno, en la que le solicitó al Gobierno Nacional concentrarse en cumplir </w:t>
      </w:r>
      <w:r w:rsidRPr="00FA639A">
        <w:rPr>
          <w:rFonts w:ascii="Times New Roman" w:eastAsia="Times New Roman" w:hAnsi="Times New Roman" w:cs="Times New Roman"/>
          <w:color w:val="000000"/>
          <w:bdr w:val="none" w:sz="0" w:space="0" w:color="auto" w:frame="1"/>
          <w:lang w:val="es-ES"/>
        </w:rPr>
        <w:lastRenderedPageBreak/>
        <w:t>los 6 condicionamientos que se le impusieron en 2017, e indica igualmente que</w:t>
      </w:r>
      <w:r w:rsidRPr="00FA639A">
        <w:rPr>
          <w:rFonts w:ascii="Times New Roman" w:eastAsia="Times New Roman" w:hAnsi="Times New Roman" w:cs="Times New Roman"/>
          <w:color w:val="616161"/>
          <w:lang w:val="es-CO"/>
        </w:rPr>
        <w:t> </w:t>
      </w:r>
      <w:r w:rsidRPr="00FA639A">
        <w:rPr>
          <w:rFonts w:ascii="Times New Roman" w:eastAsia="Times New Roman" w:hAnsi="Times New Roman" w:cs="Times New Roman"/>
          <w:color w:val="000000"/>
          <w:bdr w:val="none" w:sz="0" w:space="0" w:color="auto" w:frame="1"/>
          <w:lang w:val="es-ES"/>
        </w:rPr>
        <w:t>el Consejo Nacional de Estupefacientes solo podrá modificar la decisión de no reanudar el Programa de Erradicación de Cultivos Ilícitos mediante aspersión aérea con el herbicida Glifosato cuando haya diseñado y puesto en marcha un proceso decisorio con las siguientes características mínimas:</w:t>
      </w:r>
    </w:p>
    <w:p w14:paraId="682524F2" w14:textId="77777777" w:rsidR="00FB603E" w:rsidRPr="00D7686F" w:rsidRDefault="00FB603E" w:rsidP="00FB603E">
      <w:pPr>
        <w:pStyle w:val="Prrafodelista"/>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bdr w:val="none" w:sz="0" w:space="0" w:color="auto" w:frame="1"/>
          <w:lang w:val="es-ES"/>
        </w:rPr>
      </w:pPr>
      <w:r w:rsidRPr="00D7686F">
        <w:rPr>
          <w:rFonts w:ascii="Times New Roman" w:eastAsia="Times New Roman" w:hAnsi="Times New Roman" w:cs="Times New Roman"/>
          <w:color w:val="000000"/>
          <w:bdr w:val="none" w:sz="0" w:space="0" w:color="auto" w:frame="1"/>
          <w:lang w:val="es-ES"/>
        </w:rPr>
        <w:t>La regulación debe ser diseñada y reglamentada por un órgano distinto a las entidades encargadas de ejecutar los programas de erradicación de cultivos ilícitos, e independiente de esas mismas entidades.</w:t>
      </w:r>
    </w:p>
    <w:p w14:paraId="74075079" w14:textId="77777777" w:rsidR="00FB603E" w:rsidRPr="00D7686F" w:rsidRDefault="00FB603E" w:rsidP="00FB603E">
      <w:pPr>
        <w:pStyle w:val="Prrafodelista"/>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bdr w:val="none" w:sz="0" w:space="0" w:color="auto" w:frame="1"/>
          <w:lang w:val="es-ES"/>
        </w:rPr>
      </w:pPr>
      <w:r w:rsidRPr="00D7686F">
        <w:rPr>
          <w:rFonts w:ascii="Times New Roman" w:eastAsia="Times New Roman" w:hAnsi="Times New Roman" w:cs="Times New Roman"/>
          <w:color w:val="000000"/>
          <w:bdr w:val="none" w:sz="0" w:space="0" w:color="auto" w:frame="1"/>
          <w:lang w:val="es-ES"/>
        </w:rPr>
        <w:t>La regulación debe derivarse de una evaluación del riesgo a la salud y otros riesgos, como el riesgo al medio ambiente, en el marco de un proceso participativo y técnicamente fundado. Este proceso de evaluación deberá real</w:t>
      </w:r>
      <w:r>
        <w:rPr>
          <w:rFonts w:ascii="Times New Roman" w:eastAsia="Times New Roman" w:hAnsi="Times New Roman" w:cs="Times New Roman"/>
          <w:color w:val="000000"/>
          <w:bdr w:val="none" w:sz="0" w:space="0" w:color="auto" w:frame="1"/>
          <w:lang w:val="es-ES"/>
        </w:rPr>
        <w:t>izarse de manera continuada.</w:t>
      </w:r>
      <w:r>
        <w:rPr>
          <w:rFonts w:ascii="Times New Roman" w:eastAsia="Times New Roman" w:hAnsi="Times New Roman" w:cs="Times New Roman"/>
          <w:color w:val="000000"/>
          <w:bdr w:val="none" w:sz="0" w:space="0" w:color="auto" w:frame="1"/>
          <w:lang w:val="es-ES"/>
        </w:rPr>
        <w:br/>
      </w:r>
      <w:r w:rsidRPr="00D7686F">
        <w:rPr>
          <w:rFonts w:ascii="Times New Roman" w:eastAsia="Times New Roman" w:hAnsi="Times New Roman" w:cs="Times New Roman"/>
          <w:color w:val="000000"/>
          <w:bdr w:val="none" w:sz="0" w:space="0" w:color="auto" w:frame="1"/>
          <w:lang w:val="es-ES"/>
        </w:rPr>
        <w:t>El proceso decisorio deberá incluir una revisión automática de las decisiones cuando se alerte sobre nuevos riesgos. La legislación o reglamentación pertinente deberá indicar las entidades con la capacidad de expedir dichas alertas, pero como mínimo deberá incluirse a las entidades nacionales y del orden territorial del sector salud, las autoridades ambientales y las entidades que conforman el Ministerio Público.</w:t>
      </w:r>
    </w:p>
    <w:p w14:paraId="57A715C3" w14:textId="77777777" w:rsidR="00FB603E" w:rsidRPr="00D7686F" w:rsidRDefault="00FB603E" w:rsidP="00FB603E">
      <w:pPr>
        <w:pStyle w:val="Prrafodelista"/>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bdr w:val="none" w:sz="0" w:space="0" w:color="auto" w:frame="1"/>
          <w:lang w:val="es-ES"/>
        </w:rPr>
      </w:pPr>
      <w:r w:rsidRPr="00D7686F">
        <w:rPr>
          <w:rFonts w:ascii="Times New Roman" w:eastAsia="Times New Roman" w:hAnsi="Times New Roman" w:cs="Times New Roman"/>
          <w:color w:val="000000"/>
          <w:bdr w:val="none" w:sz="0" w:space="0" w:color="auto" w:frame="1"/>
          <w:lang w:val="es-ES"/>
        </w:rPr>
        <w:t>La investigación científica sobre el riesgo planteado por la actividad de erradicación, que se tenga en cuenta para tomar decisiones, deberá contar con condiciones de rigor, calidad e imparcialidad, de acuerdo con los parámetros fijados en el apartado 5.4.3.4 de esta providencia.</w:t>
      </w:r>
    </w:p>
    <w:p w14:paraId="3FFAB195" w14:textId="77777777" w:rsidR="00FB603E" w:rsidRPr="00D7686F" w:rsidRDefault="00FB603E" w:rsidP="00FB603E">
      <w:pPr>
        <w:pStyle w:val="Prrafodelista"/>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bdr w:val="none" w:sz="0" w:space="0" w:color="auto" w:frame="1"/>
          <w:lang w:val="es-ES"/>
        </w:rPr>
      </w:pPr>
      <w:r w:rsidRPr="00D7686F">
        <w:rPr>
          <w:rFonts w:ascii="Times New Roman" w:eastAsia="Times New Roman" w:hAnsi="Times New Roman" w:cs="Times New Roman"/>
          <w:color w:val="000000"/>
          <w:bdr w:val="none" w:sz="0" w:space="0" w:color="auto" w:frame="1"/>
          <w:lang w:val="es-ES"/>
        </w:rPr>
        <w:t>Los procedimientos de queja deberán ser comprehensivos, independientes, imparciales y vinculados con la evaluación del riesgo.</w:t>
      </w:r>
    </w:p>
    <w:p w14:paraId="0F7B6F82" w14:textId="77777777" w:rsidR="00FB603E" w:rsidRPr="00D7686F" w:rsidRDefault="00FB603E" w:rsidP="00FB603E">
      <w:pPr>
        <w:pStyle w:val="Prrafodelista"/>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bdr w:val="none" w:sz="0" w:space="0" w:color="auto" w:frame="1"/>
          <w:lang w:val="es-ES"/>
        </w:rPr>
      </w:pPr>
      <w:r w:rsidRPr="00D7686F">
        <w:rPr>
          <w:rFonts w:ascii="Times New Roman" w:eastAsia="Times New Roman" w:hAnsi="Times New Roman" w:cs="Times New Roman"/>
          <w:color w:val="000000"/>
          <w:bdr w:val="none" w:sz="0" w:space="0" w:color="auto" w:frame="1"/>
          <w:lang w:val="es-ES"/>
        </w:rPr>
        <w:t>En todo caso, la decisión que se tome deberá fundarse en evidencia objetiva y concluyente que demuestre ausencia de daño para la salud y el medio ambiente.</w:t>
      </w:r>
    </w:p>
    <w:p w14:paraId="0D71818E" w14:textId="77777777" w:rsidR="00FB603E" w:rsidRPr="00D7686F" w:rsidRDefault="00FB603E" w:rsidP="00FB603E">
      <w:pPr>
        <w:spacing w:after="200"/>
        <w:jc w:val="both"/>
        <w:rPr>
          <w:rFonts w:ascii="Times New Roman" w:eastAsia="Times New Roman" w:hAnsi="Times New Roman" w:cs="Times New Roman"/>
          <w:color w:val="000000"/>
          <w:bdr w:val="none" w:sz="0" w:space="0" w:color="auto" w:frame="1"/>
          <w:lang w:val="es-ES"/>
        </w:rPr>
      </w:pPr>
      <w:r w:rsidRPr="00FA639A">
        <w:rPr>
          <w:rFonts w:ascii="Times New Roman" w:eastAsia="Times New Roman" w:hAnsi="Times New Roman" w:cs="Times New Roman"/>
          <w:color w:val="000000"/>
          <w:bdr w:val="none" w:sz="0" w:space="0" w:color="auto" w:frame="1"/>
          <w:lang w:val="es-ES"/>
        </w:rPr>
        <w:t>Para finalizar y ante la necesidad del Estado en regular y controlar la utilización de la aspersión aérea de sustancias tóxicas que permitan combatir el narcotráfico y preservar la vida, la salud y el ambiente de todos los habitantes del territorio nacional, se hace necesario y pertinente en atención del deber constitucional, expedir el presente ley, la cual ofrece normas claras y precisas sobre el asunto, y así contribuir a la seguridad jurídica de los diferentes actores intervinientes en la lucha contra los cultivos de uso ilícitos.</w:t>
      </w:r>
    </w:p>
    <w:p w14:paraId="5683E852" w14:textId="77777777" w:rsidR="00FB603E" w:rsidRPr="00607D2A" w:rsidRDefault="00FB603E" w:rsidP="00FB603E">
      <w:pPr>
        <w:pStyle w:val="Prrafodelista"/>
        <w:numPr>
          <w:ilvl w:val="0"/>
          <w:numId w:val="1"/>
        </w:numPr>
        <w:rPr>
          <w:rFonts w:ascii="Times New Roman" w:hAnsi="Times New Roman" w:cs="Times New Roman"/>
          <w:b/>
          <w:lang w:val="es-CO"/>
        </w:rPr>
      </w:pPr>
      <w:r w:rsidRPr="00607D2A">
        <w:rPr>
          <w:rFonts w:ascii="Times New Roman" w:hAnsi="Times New Roman" w:cs="Times New Roman"/>
          <w:b/>
          <w:lang w:val="es-CO"/>
        </w:rPr>
        <w:t xml:space="preserve">TEXTO PROPUESTO Y PLIEGO DE MODIFICACIONES </w:t>
      </w:r>
    </w:p>
    <w:p w14:paraId="1D74736C" w14:textId="77777777" w:rsidR="00FB603E" w:rsidRPr="00FA639A" w:rsidRDefault="00FB603E" w:rsidP="00FB603E">
      <w:pPr>
        <w:rPr>
          <w:rFonts w:ascii="Times New Roman" w:hAnsi="Times New Roman" w:cs="Times New Roman"/>
          <w:b/>
          <w:lang w:val="es-CO"/>
        </w:rPr>
      </w:pPr>
    </w:p>
    <w:p w14:paraId="177CC3B7" w14:textId="77777777" w:rsidR="00FB603E" w:rsidRPr="00FA639A" w:rsidRDefault="00FB603E" w:rsidP="00FB603E">
      <w:pPr>
        <w:jc w:val="both"/>
        <w:rPr>
          <w:rFonts w:ascii="Times New Roman" w:hAnsi="Times New Roman" w:cs="Times New Roman"/>
          <w:lang w:val="es-CO"/>
        </w:rPr>
      </w:pPr>
      <w:r w:rsidRPr="00FA639A">
        <w:rPr>
          <w:rFonts w:ascii="Times New Roman" w:hAnsi="Times New Roman" w:cs="Times New Roman"/>
          <w:lang w:val="es-CO"/>
        </w:rPr>
        <w:t xml:space="preserve">A continuación, se presenta el texto propuesto para el primer debate </w:t>
      </w:r>
      <w:r>
        <w:rPr>
          <w:rFonts w:ascii="Times New Roman" w:hAnsi="Times New Roman" w:cs="Times New Roman"/>
          <w:lang w:val="es-CO"/>
        </w:rPr>
        <w:t xml:space="preserve">del proyecto de ley </w:t>
      </w:r>
      <w:r w:rsidRPr="00FA639A">
        <w:rPr>
          <w:rFonts w:ascii="Times New Roman" w:hAnsi="Times New Roman" w:cs="Times New Roman"/>
          <w:lang w:val="es-CO"/>
        </w:rPr>
        <w:t>en la Comisión Primera de Cámara de Representantes, que surge del articulado presentado, así como las modificaciones que se realizan a raíz de la audiencia pública.</w:t>
      </w:r>
    </w:p>
    <w:p w14:paraId="286CEFEA" w14:textId="77777777" w:rsidR="00FB603E" w:rsidRPr="00FA639A" w:rsidRDefault="00FB603E" w:rsidP="00FB603E">
      <w:pPr>
        <w:jc w:val="both"/>
        <w:rPr>
          <w:rFonts w:ascii="Times New Roman" w:hAnsi="Times New Roman" w:cs="Times New Roman"/>
          <w:lang w:val="es-CO"/>
        </w:rPr>
      </w:pPr>
    </w:p>
    <w:tbl>
      <w:tblPr>
        <w:tblStyle w:val="Tablaconcuadrcula"/>
        <w:tblW w:w="0" w:type="auto"/>
        <w:tblLook w:val="04A0" w:firstRow="1" w:lastRow="0" w:firstColumn="1" w:lastColumn="0" w:noHBand="0" w:noVBand="1"/>
      </w:tblPr>
      <w:tblGrid>
        <w:gridCol w:w="3321"/>
        <w:gridCol w:w="3370"/>
        <w:gridCol w:w="2137"/>
      </w:tblGrid>
      <w:tr w:rsidR="00FB603E" w:rsidRPr="00FA639A" w14:paraId="11A57285" w14:textId="77777777" w:rsidTr="001C5032">
        <w:tc>
          <w:tcPr>
            <w:tcW w:w="8828" w:type="dxa"/>
            <w:gridSpan w:val="3"/>
          </w:tcPr>
          <w:p w14:paraId="763CB2D4" w14:textId="77777777" w:rsidR="00FB603E" w:rsidRPr="00FA639A" w:rsidRDefault="00FB603E" w:rsidP="001C5032">
            <w:pPr>
              <w:jc w:val="center"/>
              <w:rPr>
                <w:rFonts w:ascii="Times New Roman" w:hAnsi="Times New Roman" w:cs="Times New Roman"/>
                <w:b/>
              </w:rPr>
            </w:pPr>
            <w:r w:rsidRPr="00FA639A">
              <w:rPr>
                <w:rFonts w:ascii="Times New Roman" w:hAnsi="Times New Roman" w:cs="Times New Roman"/>
                <w:b/>
              </w:rPr>
              <w:t>Pliego de modificaciones</w:t>
            </w:r>
          </w:p>
        </w:tc>
      </w:tr>
      <w:tr w:rsidR="00FB603E" w:rsidRPr="00FA639A" w14:paraId="0214F7DC" w14:textId="77777777" w:rsidTr="001C5032">
        <w:tc>
          <w:tcPr>
            <w:tcW w:w="3321" w:type="dxa"/>
          </w:tcPr>
          <w:p w14:paraId="13270367" w14:textId="77777777" w:rsidR="00FB603E" w:rsidRPr="00FA639A" w:rsidRDefault="00FB603E" w:rsidP="001C5032">
            <w:pPr>
              <w:jc w:val="center"/>
              <w:rPr>
                <w:rFonts w:ascii="Times New Roman" w:hAnsi="Times New Roman" w:cs="Times New Roman"/>
                <w:b/>
              </w:rPr>
            </w:pPr>
            <w:r w:rsidRPr="00FA639A">
              <w:rPr>
                <w:rFonts w:ascii="Times New Roman" w:hAnsi="Times New Roman" w:cs="Times New Roman"/>
                <w:b/>
              </w:rPr>
              <w:t>Texto Proyecto de Ley No. 112 de 2019</w:t>
            </w:r>
          </w:p>
        </w:tc>
        <w:tc>
          <w:tcPr>
            <w:tcW w:w="3370" w:type="dxa"/>
          </w:tcPr>
          <w:p w14:paraId="5ABA4AE7" w14:textId="77777777" w:rsidR="00FB603E" w:rsidRPr="00FA639A" w:rsidRDefault="00FB603E" w:rsidP="001C5032">
            <w:pPr>
              <w:jc w:val="center"/>
              <w:rPr>
                <w:rFonts w:ascii="Times New Roman" w:hAnsi="Times New Roman" w:cs="Times New Roman"/>
                <w:b/>
              </w:rPr>
            </w:pPr>
            <w:r w:rsidRPr="00FA639A">
              <w:rPr>
                <w:rFonts w:ascii="Times New Roman" w:hAnsi="Times New Roman" w:cs="Times New Roman"/>
                <w:b/>
              </w:rPr>
              <w:t>Texto Proyecto de Ley No. 112 de 2019</w:t>
            </w:r>
          </w:p>
        </w:tc>
        <w:tc>
          <w:tcPr>
            <w:tcW w:w="2137" w:type="dxa"/>
          </w:tcPr>
          <w:p w14:paraId="37D85A82" w14:textId="77777777" w:rsidR="00FB603E" w:rsidRPr="00FA639A" w:rsidRDefault="00FB603E" w:rsidP="001C5032">
            <w:pPr>
              <w:jc w:val="center"/>
              <w:rPr>
                <w:rFonts w:ascii="Times New Roman" w:hAnsi="Times New Roman" w:cs="Times New Roman"/>
                <w:b/>
              </w:rPr>
            </w:pPr>
            <w:r w:rsidRPr="00FA639A">
              <w:rPr>
                <w:rFonts w:ascii="Times New Roman" w:hAnsi="Times New Roman" w:cs="Times New Roman"/>
                <w:b/>
              </w:rPr>
              <w:t>Texto Proyecto de Ley No. 112 de 2019</w:t>
            </w:r>
          </w:p>
        </w:tc>
      </w:tr>
      <w:tr w:rsidR="00FB603E" w:rsidRPr="00FA639A" w14:paraId="0DE17AD7" w14:textId="77777777" w:rsidTr="001C5032">
        <w:trPr>
          <w:trHeight w:val="1053"/>
        </w:trPr>
        <w:tc>
          <w:tcPr>
            <w:tcW w:w="3321" w:type="dxa"/>
          </w:tcPr>
          <w:p w14:paraId="79756319"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t>Artículo 1.</w:t>
            </w:r>
            <w:r w:rsidRPr="00FA639A">
              <w:rPr>
                <w:rFonts w:ascii="Times New Roman" w:hAnsi="Times New Roman" w:cs="Times New Roman"/>
              </w:rPr>
              <w:t xml:space="preserve"> </w:t>
            </w:r>
            <w:r w:rsidRPr="00FA639A">
              <w:rPr>
                <w:rFonts w:ascii="Times New Roman" w:hAnsi="Times New Roman" w:cs="Times New Roman"/>
                <w:b/>
                <w:bCs/>
              </w:rPr>
              <w:t>Objeto de la Ley:</w:t>
            </w:r>
            <w:r w:rsidRPr="00FA639A">
              <w:rPr>
                <w:rFonts w:ascii="Times New Roman" w:hAnsi="Times New Roman" w:cs="Times New Roman"/>
              </w:rPr>
              <w:t xml:space="preserve"> La presente Ley tiene por objeto determinar y establecer los requisitos necesarios para la utilización por parte del Estado de la aspersión aérea de sustancias </w:t>
            </w:r>
            <w:r w:rsidRPr="00FA639A">
              <w:rPr>
                <w:rFonts w:ascii="Times New Roman" w:hAnsi="Times New Roman" w:cs="Times New Roman"/>
              </w:rPr>
              <w:lastRenderedPageBreak/>
              <w:t>toxicas o probablemente tóxicas, en el marco de la lucha contra los cultivos de uso ilícito, con el fin de combatir el narcotráfico y preservar la vida, la salud y el ambiente de todos los habitantes del territorio nacional.</w:t>
            </w:r>
          </w:p>
        </w:tc>
        <w:tc>
          <w:tcPr>
            <w:tcW w:w="3370" w:type="dxa"/>
          </w:tcPr>
          <w:p w14:paraId="2767AE6C"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lastRenderedPageBreak/>
              <w:t>Artículo 1. Objeto de la Ley:</w:t>
            </w:r>
            <w:r w:rsidRPr="00FA639A">
              <w:rPr>
                <w:rFonts w:ascii="Times New Roman" w:hAnsi="Times New Roman" w:cs="Times New Roman"/>
              </w:rPr>
              <w:t xml:space="preserve"> La presente Ley tiene por objeto determinar y establecer los requisitos necesarios para la utilización por parte del Estado de la aspersión aérea de sustancias </w:t>
            </w:r>
            <w:r w:rsidRPr="00FA639A">
              <w:rPr>
                <w:rFonts w:ascii="Times New Roman" w:hAnsi="Times New Roman" w:cs="Times New Roman"/>
              </w:rPr>
              <w:lastRenderedPageBreak/>
              <w:t>toxicas o probablemente tóxicas, en el marco de la lucha contra los cultivos de uso ilícito, con el fin de combatir el narcotráfico y preservar la vida, la salud y el ambiente de todos los habitantes del territorio nacional.</w:t>
            </w:r>
          </w:p>
        </w:tc>
        <w:tc>
          <w:tcPr>
            <w:tcW w:w="2137" w:type="dxa"/>
          </w:tcPr>
          <w:p w14:paraId="4F9B24D9"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lastRenderedPageBreak/>
              <w:t xml:space="preserve">No se modifica el artículo. </w:t>
            </w:r>
          </w:p>
        </w:tc>
      </w:tr>
      <w:tr w:rsidR="00FB603E" w:rsidRPr="00FA639A" w14:paraId="37BBEB0B" w14:textId="77777777" w:rsidTr="001C5032">
        <w:trPr>
          <w:trHeight w:val="1053"/>
        </w:trPr>
        <w:tc>
          <w:tcPr>
            <w:tcW w:w="3321" w:type="dxa"/>
          </w:tcPr>
          <w:p w14:paraId="1E325410" w14:textId="77777777" w:rsidR="00FB603E" w:rsidRPr="00FA639A" w:rsidRDefault="00FB603E" w:rsidP="001C5032">
            <w:pPr>
              <w:jc w:val="both"/>
              <w:rPr>
                <w:rFonts w:ascii="Times New Roman" w:hAnsi="Times New Roman" w:cs="Times New Roman"/>
                <w:b/>
                <w:bCs/>
              </w:rPr>
            </w:pPr>
          </w:p>
        </w:tc>
        <w:tc>
          <w:tcPr>
            <w:tcW w:w="3370" w:type="dxa"/>
          </w:tcPr>
          <w:p w14:paraId="0BCFA802" w14:textId="77777777" w:rsidR="00FB603E" w:rsidRPr="00201C27" w:rsidRDefault="00FB603E" w:rsidP="001C5032">
            <w:pPr>
              <w:jc w:val="both"/>
              <w:rPr>
                <w:rFonts w:ascii="Times New Roman" w:hAnsi="Times New Roman" w:cs="Times New Roman"/>
              </w:rPr>
            </w:pPr>
            <w:r w:rsidRPr="00201C27">
              <w:rPr>
                <w:rFonts w:ascii="Times New Roman" w:hAnsi="Times New Roman" w:cs="Times New Roman"/>
                <w:b/>
              </w:rPr>
              <w:t xml:space="preserve">ARTÍCULO NUEVO (2). Definición de sustancia tóxica o probablemente tóxica. </w:t>
            </w:r>
            <w:r w:rsidRPr="00201C27">
              <w:rPr>
                <w:rFonts w:ascii="Times New Roman" w:hAnsi="Times New Roman" w:cs="Times New Roman"/>
              </w:rPr>
              <w:t>Para efectos de la presente Ley, se entenderá como sustancia tóxica o probablemente tóxica, aquella sustancia cuyo uso o exposición genera o podría  generar daños a  la salud humana o al medio ambiente, de acuerdo a los sistemas y fichas nacionales e internacionales de clasificación de sustancias, y que deban estar bajo regulación del INVIMA o el ICA, o la entidad o entidades que hagan sus veces. Dentro de estas se encuentran, de manera enunciativa, herbicidas químicos u orgánicos, solventes, aditivos, excipientes, y en general cualquier sustancia que pretenda ser asperjada desde el aire, como ingrediente principal o no, en el marco de la lucha contra los cultivos de uso ilícito.</w:t>
            </w:r>
          </w:p>
          <w:p w14:paraId="386CFF10" w14:textId="77777777" w:rsidR="00FB603E" w:rsidRPr="00201C27" w:rsidRDefault="00FB603E" w:rsidP="001C5032">
            <w:pPr>
              <w:jc w:val="both"/>
              <w:rPr>
                <w:rFonts w:ascii="Times New Roman" w:hAnsi="Times New Roman" w:cs="Times New Roman"/>
                <w:b/>
                <w:bCs/>
              </w:rPr>
            </w:pPr>
          </w:p>
        </w:tc>
        <w:tc>
          <w:tcPr>
            <w:tcW w:w="2137" w:type="dxa"/>
          </w:tcPr>
          <w:p w14:paraId="4881D457" w14:textId="77777777" w:rsidR="00FB603E" w:rsidRPr="00FA639A" w:rsidRDefault="00FB603E" w:rsidP="001C5032">
            <w:pPr>
              <w:jc w:val="both"/>
              <w:rPr>
                <w:rFonts w:ascii="Times New Roman" w:hAnsi="Times New Roman" w:cs="Times New Roman"/>
              </w:rPr>
            </w:pPr>
            <w:r>
              <w:rPr>
                <w:rFonts w:ascii="Times New Roman" w:hAnsi="Times New Roman" w:cs="Times New Roman"/>
              </w:rPr>
              <w:t>Se adiciona un artículo definiendo, para efectos exclusivos de esta Ley, qué se entiende por sustancia tóxica o probablemente tóxica.</w:t>
            </w:r>
          </w:p>
        </w:tc>
      </w:tr>
      <w:tr w:rsidR="00FB603E" w:rsidRPr="00FA639A" w14:paraId="12FE6CE3" w14:textId="77777777" w:rsidTr="001C5032">
        <w:tc>
          <w:tcPr>
            <w:tcW w:w="3321" w:type="dxa"/>
          </w:tcPr>
          <w:p w14:paraId="3F34CBE1"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t>Artículo 2.</w:t>
            </w:r>
            <w:r w:rsidRPr="00FA639A">
              <w:rPr>
                <w:rFonts w:ascii="Times New Roman" w:hAnsi="Times New Roman" w:cs="Times New Roman"/>
              </w:rPr>
              <w:t xml:space="preserve"> El Estado colombiano únicamente podrá realizar la aspersión aérea de sustancias toxicas o probablemente tóxicas como la última opción, en el marco de la lucha contra el narcotráfico y los cultivos de uso ilícito, cuando grupos criminales controlen el territorio de manera tal que se genere un riesgo excesivo para las personas que realicen el procedimiento de erradicación, y siempre y cuando exista una necesidad militar o policial, se obtenga una ventaja militar o </w:t>
            </w:r>
            <w:r w:rsidRPr="00FA639A">
              <w:rPr>
                <w:rFonts w:ascii="Times New Roman" w:hAnsi="Times New Roman" w:cs="Times New Roman"/>
              </w:rPr>
              <w:lastRenderedPageBreak/>
              <w:t xml:space="preserve">policial significativa luego de realizado el procedimiento, sea imposible la utilización de otros métodos de erradicación o de otras sustancias menos dañinas de los otros derechos constitucionales en tensión, y los daños colaterales de la operación sean proporcionales a la ventaja obtenida. La aspersión aérea sólo será procedente en el territorio estricta y previamente delimitado, y únicamente mientras el Estado recupera el control territorial que le permita erradicar mediante otros métodos. </w:t>
            </w:r>
          </w:p>
          <w:p w14:paraId="677E4A22" w14:textId="77777777" w:rsidR="00FB603E" w:rsidRPr="00FA639A" w:rsidRDefault="00FB603E" w:rsidP="001C5032">
            <w:pPr>
              <w:jc w:val="both"/>
              <w:rPr>
                <w:rFonts w:ascii="Times New Roman" w:hAnsi="Times New Roman" w:cs="Times New Roman"/>
              </w:rPr>
            </w:pPr>
          </w:p>
          <w:p w14:paraId="72EEDA8F"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Parágrafo: La Fuerza Pública deberá determinar la necesidad, la ventaja y los daños colaterales en el planeamiento y en las órdenes de operaciones, con el fin de determinar la forma más favorable de combatir el narcotráfico de acuerdo a la Constitución, el DIH y el Derecho Internacional de los Derechos Humanos.</w:t>
            </w:r>
          </w:p>
        </w:tc>
        <w:tc>
          <w:tcPr>
            <w:tcW w:w="3370" w:type="dxa"/>
          </w:tcPr>
          <w:p w14:paraId="5043827B" w14:textId="77777777" w:rsidR="00FB603E" w:rsidRPr="00201C27" w:rsidRDefault="00FB603E" w:rsidP="001C5032">
            <w:pPr>
              <w:jc w:val="both"/>
              <w:rPr>
                <w:rFonts w:ascii="Times New Roman" w:hAnsi="Times New Roman" w:cs="Times New Roman"/>
              </w:rPr>
            </w:pPr>
            <w:r w:rsidRPr="00201C27">
              <w:rPr>
                <w:rFonts w:ascii="Times New Roman" w:hAnsi="Times New Roman" w:cs="Times New Roman"/>
                <w:b/>
              </w:rPr>
              <w:lastRenderedPageBreak/>
              <w:t xml:space="preserve">Artículo </w:t>
            </w:r>
            <w:r w:rsidRPr="00201C27">
              <w:rPr>
                <w:rFonts w:ascii="Times New Roman" w:hAnsi="Times New Roman" w:cs="Times New Roman"/>
                <w:b/>
                <w:strike/>
              </w:rPr>
              <w:t>2</w:t>
            </w:r>
            <w:r w:rsidRPr="00201C27">
              <w:rPr>
                <w:rFonts w:ascii="Times New Roman" w:hAnsi="Times New Roman" w:cs="Times New Roman"/>
                <w:b/>
              </w:rPr>
              <w:t xml:space="preserve"> 3. Requisitos para implementar la aspersión aérea. </w:t>
            </w:r>
            <w:r w:rsidRPr="00201C27">
              <w:rPr>
                <w:rFonts w:ascii="Times New Roman" w:hAnsi="Times New Roman" w:cs="Times New Roman"/>
              </w:rPr>
              <w:t>El Estado colombiano únicamente podrá realizar la aspersión aérea de sustancias toxicas o probablemente tóxicas como última opción en el marco de la lucha contra el narcotráfico y los cultivos de uso ilícito, cuando se cumplan las siguientes condiciones:</w:t>
            </w:r>
          </w:p>
          <w:p w14:paraId="48F17D21" w14:textId="77777777" w:rsidR="00FB603E" w:rsidRPr="00201C27" w:rsidRDefault="00FB603E" w:rsidP="001C5032">
            <w:pPr>
              <w:numPr>
                <w:ilvl w:val="0"/>
                <w:numId w:val="22"/>
              </w:numPr>
              <w:jc w:val="both"/>
              <w:rPr>
                <w:rFonts w:ascii="Times New Roman" w:hAnsi="Times New Roman" w:cs="Times New Roman"/>
                <w:u w:val="single"/>
              </w:rPr>
            </w:pPr>
            <w:r w:rsidRPr="00201C27">
              <w:rPr>
                <w:rFonts w:ascii="Times New Roman" w:hAnsi="Times New Roman" w:cs="Times New Roman"/>
                <w:u w:val="single"/>
              </w:rPr>
              <w:t xml:space="preserve">Que el Estado haya implementado otros mecanismos voluntarios de erradicación de los cultivos </w:t>
            </w:r>
            <w:r w:rsidRPr="00201C27">
              <w:rPr>
                <w:rFonts w:ascii="Times New Roman" w:hAnsi="Times New Roman" w:cs="Times New Roman"/>
                <w:u w:val="single"/>
              </w:rPr>
              <w:lastRenderedPageBreak/>
              <w:t>ilícitos sin que se haya obtenidos resultados positivos.</w:t>
            </w:r>
          </w:p>
          <w:p w14:paraId="735A29A9" w14:textId="77777777" w:rsidR="00FB603E" w:rsidRPr="00201C27" w:rsidRDefault="00FB603E" w:rsidP="001C5032">
            <w:pPr>
              <w:numPr>
                <w:ilvl w:val="0"/>
                <w:numId w:val="22"/>
              </w:numPr>
              <w:jc w:val="both"/>
              <w:rPr>
                <w:rFonts w:ascii="Times New Roman" w:hAnsi="Times New Roman" w:cs="Times New Roman"/>
                <w:u w:val="single"/>
              </w:rPr>
            </w:pPr>
            <w:r w:rsidRPr="00201C27">
              <w:rPr>
                <w:rFonts w:ascii="Times New Roman" w:hAnsi="Times New Roman" w:cs="Times New Roman"/>
                <w:u w:val="single"/>
              </w:rPr>
              <w:t>Que no sea posible implementar otros mecanismos forzosos de erradicación de los cultivos ilícitos.</w:t>
            </w:r>
          </w:p>
          <w:p w14:paraId="64FD2DF5" w14:textId="77777777" w:rsidR="00FB603E" w:rsidRPr="00201C27" w:rsidRDefault="00FB603E" w:rsidP="001C5032">
            <w:pPr>
              <w:numPr>
                <w:ilvl w:val="0"/>
                <w:numId w:val="22"/>
              </w:numPr>
              <w:jc w:val="both"/>
              <w:rPr>
                <w:rFonts w:ascii="Times New Roman" w:hAnsi="Times New Roman" w:cs="Times New Roman"/>
                <w:u w:val="single"/>
              </w:rPr>
            </w:pPr>
            <w:r w:rsidRPr="00201C27">
              <w:rPr>
                <w:rFonts w:ascii="Times New Roman" w:hAnsi="Times New Roman" w:cs="Times New Roman"/>
                <w:u w:val="single"/>
              </w:rPr>
              <w:t xml:space="preserve">Que Grupos Armados Organizados – GAO – o Grupos de Delincuencia Organziada – GDO – controlen el territorio o ejerzan sus actividades criminales de manera tal que se genere un riesgo excesivo para las personas que implementen el procedimiento de erradicación distinto al de la aspersión aérea. </w:t>
            </w:r>
          </w:p>
          <w:p w14:paraId="5FD8E9B1" w14:textId="77777777" w:rsidR="00FB603E" w:rsidRPr="00201C27" w:rsidRDefault="00FB603E" w:rsidP="001C5032">
            <w:pPr>
              <w:jc w:val="both"/>
              <w:rPr>
                <w:rFonts w:ascii="Times New Roman" w:hAnsi="Times New Roman" w:cs="Times New Roman"/>
              </w:rPr>
            </w:pPr>
          </w:p>
          <w:p w14:paraId="1F8A1567" w14:textId="77777777" w:rsidR="00FB603E" w:rsidRPr="00201C27" w:rsidRDefault="00FB603E" w:rsidP="001C5032">
            <w:pPr>
              <w:jc w:val="both"/>
              <w:rPr>
                <w:rFonts w:ascii="Times New Roman" w:hAnsi="Times New Roman" w:cs="Times New Roman"/>
              </w:rPr>
            </w:pPr>
            <w:r w:rsidRPr="00201C27">
              <w:rPr>
                <w:rFonts w:ascii="Times New Roman" w:hAnsi="Times New Roman" w:cs="Times New Roman"/>
                <w:b/>
                <w:u w:val="single"/>
              </w:rPr>
              <w:t>Parágrafo 1°:</w:t>
            </w:r>
            <w:r w:rsidRPr="00201C27">
              <w:rPr>
                <w:rFonts w:ascii="Times New Roman" w:hAnsi="Times New Roman" w:cs="Times New Roman"/>
                <w:b/>
              </w:rPr>
              <w:t xml:space="preserve"> </w:t>
            </w:r>
            <w:r w:rsidRPr="00201C27">
              <w:rPr>
                <w:rFonts w:ascii="Times New Roman" w:hAnsi="Times New Roman" w:cs="Times New Roman"/>
              </w:rPr>
              <w:t>La aspersión aérea sólo será procedente en el territorio estricta y previamente delimitado, y únicamente mientras subsistan las condiciones que le impiden erradicar mediante otros métodos.</w:t>
            </w:r>
          </w:p>
          <w:p w14:paraId="0F63CBB1" w14:textId="77777777" w:rsidR="00FB603E" w:rsidRPr="00201C27" w:rsidRDefault="00FB603E" w:rsidP="001C5032">
            <w:pPr>
              <w:jc w:val="both"/>
              <w:rPr>
                <w:rFonts w:ascii="Times New Roman" w:hAnsi="Times New Roman" w:cs="Times New Roman"/>
              </w:rPr>
            </w:pPr>
          </w:p>
          <w:p w14:paraId="0289EC6B" w14:textId="77777777" w:rsidR="00FB603E" w:rsidRPr="00201C27" w:rsidRDefault="00FB603E" w:rsidP="001C5032">
            <w:pPr>
              <w:jc w:val="both"/>
              <w:rPr>
                <w:rFonts w:ascii="Times New Roman" w:hAnsi="Times New Roman" w:cs="Times New Roman"/>
                <w:b/>
              </w:rPr>
            </w:pPr>
            <w:r w:rsidRPr="00201C27">
              <w:rPr>
                <w:rFonts w:ascii="Times New Roman" w:hAnsi="Times New Roman" w:cs="Times New Roman"/>
                <w:b/>
                <w:u w:val="single"/>
              </w:rPr>
              <w:t>Parágrafo 2°:</w:t>
            </w:r>
            <w:r w:rsidRPr="00201C27">
              <w:rPr>
                <w:rFonts w:ascii="Times New Roman" w:hAnsi="Times New Roman" w:cs="Times New Roman"/>
                <w:b/>
              </w:rPr>
              <w:t xml:space="preserve"> </w:t>
            </w:r>
            <w:r w:rsidRPr="00201C27">
              <w:rPr>
                <w:rFonts w:ascii="Times New Roman" w:hAnsi="Times New Roman" w:cs="Times New Roman"/>
              </w:rPr>
              <w:t>En el planeamiento y en las órdenes de operaciones</w:t>
            </w:r>
            <w:r w:rsidRPr="00201C27">
              <w:rPr>
                <w:rFonts w:ascii="Times New Roman" w:hAnsi="Times New Roman" w:cs="Times New Roman"/>
                <w:b/>
              </w:rPr>
              <w:t xml:space="preserve">, </w:t>
            </w:r>
            <w:r w:rsidRPr="00201C27">
              <w:rPr>
                <w:rFonts w:ascii="Times New Roman" w:hAnsi="Times New Roman" w:cs="Times New Roman"/>
              </w:rPr>
              <w:t>la Fuerza Pública deberá determinar el marco jurídico aplicable para el uso de la fuerza, y deberá determinar la necesidad de realizar la operación de erradicación, la ventaja a obtener una vez realizada, y los daños colaterales previstos, con el fin de identificar cuál es el método más adecuado de erradicación cultivos de uso ilícito para el caso concreto, y de acuerdo a la Constitución, el DIH y el Derecho Internacional de los Derechos Humanos.</w:t>
            </w:r>
          </w:p>
          <w:p w14:paraId="003F714F" w14:textId="77777777" w:rsidR="00FB603E" w:rsidRPr="00201C27" w:rsidRDefault="00FB603E" w:rsidP="001C5032">
            <w:pPr>
              <w:jc w:val="both"/>
              <w:rPr>
                <w:rFonts w:ascii="Times New Roman" w:hAnsi="Times New Roman" w:cs="Times New Roman"/>
              </w:rPr>
            </w:pPr>
          </w:p>
          <w:p w14:paraId="1CEA8C2A" w14:textId="77777777" w:rsidR="00FB603E" w:rsidRPr="00201C27" w:rsidRDefault="00FB603E" w:rsidP="001C5032">
            <w:pPr>
              <w:jc w:val="both"/>
              <w:rPr>
                <w:rFonts w:ascii="Times New Roman" w:hAnsi="Times New Roman" w:cs="Times New Roman"/>
              </w:rPr>
            </w:pPr>
            <w:r w:rsidRPr="00201C27">
              <w:rPr>
                <w:rFonts w:ascii="Times New Roman" w:hAnsi="Times New Roman" w:cs="Times New Roman"/>
                <w:b/>
              </w:rPr>
              <w:t>Parágrafo 3.</w:t>
            </w:r>
            <w:r w:rsidRPr="00201C27">
              <w:rPr>
                <w:rFonts w:ascii="Times New Roman" w:hAnsi="Times New Roman" w:cs="Times New Roman"/>
              </w:rPr>
              <w:t xml:space="preserve"> La condición del literal a del presente artículo no será exigible cuando las otras dos condiciones impidan su cumplimiento.</w:t>
            </w:r>
          </w:p>
          <w:p w14:paraId="6D0FF507" w14:textId="77777777" w:rsidR="00FB603E" w:rsidRPr="00201C27" w:rsidRDefault="00FB603E" w:rsidP="001C5032">
            <w:pPr>
              <w:jc w:val="both"/>
              <w:rPr>
                <w:rFonts w:ascii="Times New Roman" w:hAnsi="Times New Roman" w:cs="Times New Roman"/>
              </w:rPr>
            </w:pPr>
          </w:p>
        </w:tc>
        <w:tc>
          <w:tcPr>
            <w:tcW w:w="2137" w:type="dxa"/>
          </w:tcPr>
          <w:p w14:paraId="1837EBF5"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lastRenderedPageBreak/>
              <w:t>Se agrega un título al artículo.</w:t>
            </w:r>
          </w:p>
          <w:p w14:paraId="3463C463" w14:textId="77777777" w:rsidR="00FB603E" w:rsidRPr="00FA639A" w:rsidRDefault="00FB603E" w:rsidP="001C5032">
            <w:pPr>
              <w:jc w:val="both"/>
              <w:rPr>
                <w:rFonts w:ascii="Times New Roman" w:hAnsi="Times New Roman" w:cs="Times New Roman"/>
              </w:rPr>
            </w:pPr>
          </w:p>
          <w:p w14:paraId="7271CE26"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Siguiendo lo sugerido en la audiencia pública, se modifica la estructura del ámbito de aplicación de la aspersión aérea de sustancias tóxicas o probablemente tóxicas.</w:t>
            </w:r>
          </w:p>
        </w:tc>
      </w:tr>
      <w:tr w:rsidR="00FB603E" w:rsidRPr="00FA639A" w14:paraId="2692E9E9" w14:textId="77777777" w:rsidTr="001C5032">
        <w:tc>
          <w:tcPr>
            <w:tcW w:w="3321" w:type="dxa"/>
          </w:tcPr>
          <w:p w14:paraId="45A3F54A"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lastRenderedPageBreak/>
              <w:t>Artículo 3.</w:t>
            </w:r>
            <w:r w:rsidRPr="00FA639A">
              <w:rPr>
                <w:rFonts w:ascii="Times New Roman" w:hAnsi="Times New Roman" w:cs="Times New Roman"/>
              </w:rPr>
              <w:t xml:space="preserve"> El Gobierno Nacional deberá realizar obligatoriamente los procedimientos de consulta previa con las comunidades afectadas, con el fin de informar sobre los posibles perjuicios y afectaciones a su integridad cultural, social, ambiental, vital y económica que se pudieran generar con las aspersiones, y con el fin de dar a conocer los protocolos para mitigar los riesgos y los mecanismos y las rutas de compensación administrativa cuando el riesgo se materialice en un daño antijurídico.</w:t>
            </w:r>
          </w:p>
          <w:p w14:paraId="3E05F3E5" w14:textId="77777777" w:rsidR="00FB603E" w:rsidRPr="00FA639A" w:rsidRDefault="00FB603E" w:rsidP="001C5032">
            <w:pPr>
              <w:tabs>
                <w:tab w:val="left" w:pos="3105"/>
              </w:tabs>
              <w:rPr>
                <w:rFonts w:ascii="Times New Roman" w:hAnsi="Times New Roman" w:cs="Times New Roman"/>
              </w:rPr>
            </w:pPr>
            <w:r w:rsidRPr="00FA639A">
              <w:rPr>
                <w:rFonts w:ascii="Times New Roman" w:hAnsi="Times New Roman" w:cs="Times New Roman"/>
              </w:rPr>
              <w:tab/>
            </w:r>
          </w:p>
        </w:tc>
        <w:tc>
          <w:tcPr>
            <w:tcW w:w="3370" w:type="dxa"/>
          </w:tcPr>
          <w:p w14:paraId="056A7422" w14:textId="77777777" w:rsidR="00FB603E" w:rsidRPr="00201C27" w:rsidRDefault="00FB603E" w:rsidP="001C5032">
            <w:pPr>
              <w:jc w:val="both"/>
              <w:rPr>
                <w:rFonts w:ascii="Times New Roman" w:hAnsi="Times New Roman" w:cs="Times New Roman"/>
              </w:rPr>
            </w:pPr>
            <w:r w:rsidRPr="00201C27">
              <w:rPr>
                <w:rFonts w:ascii="Times New Roman" w:hAnsi="Times New Roman" w:cs="Times New Roman"/>
                <w:b/>
                <w:bCs/>
              </w:rPr>
              <w:t xml:space="preserve">Artículo </w:t>
            </w:r>
            <w:r w:rsidRPr="00201C27">
              <w:rPr>
                <w:rFonts w:ascii="Times New Roman" w:hAnsi="Times New Roman" w:cs="Times New Roman"/>
                <w:b/>
                <w:bCs/>
                <w:strike/>
              </w:rPr>
              <w:t>3</w:t>
            </w:r>
            <w:r w:rsidRPr="00201C27">
              <w:rPr>
                <w:rFonts w:ascii="Times New Roman" w:hAnsi="Times New Roman" w:cs="Times New Roman"/>
                <w:b/>
                <w:bCs/>
              </w:rPr>
              <w:t xml:space="preserve"> 4.</w:t>
            </w:r>
            <w:r w:rsidRPr="00201C27">
              <w:rPr>
                <w:rFonts w:ascii="Times New Roman" w:hAnsi="Times New Roman" w:cs="Times New Roman"/>
                <w:u w:val="single"/>
              </w:rPr>
              <w:t xml:space="preserve"> </w:t>
            </w:r>
            <w:r w:rsidRPr="00201C27">
              <w:rPr>
                <w:rFonts w:ascii="Times New Roman" w:hAnsi="Times New Roman" w:cs="Times New Roman"/>
                <w:b/>
                <w:bCs/>
                <w:u w:val="single"/>
              </w:rPr>
              <w:t>Participación de las comunidades.</w:t>
            </w:r>
            <w:r w:rsidRPr="00201C27">
              <w:rPr>
                <w:rFonts w:ascii="Times New Roman" w:hAnsi="Times New Roman" w:cs="Times New Roman"/>
              </w:rPr>
              <w:t xml:space="preserve"> El Gobierno Nacional deberá realizar obligatoriamente los procedimientos de consulta previa con las comunidades afectadas, con el fin de informar sobre los posibles perjuicios y afectaciones a su integridad cultural, social, ambiental, vital y económica que se pudieran generar con las aspersiones, y con el fin de dar a conocer los protocolos para mitigar los riesgos y los mecanismos y las rutas de compensación administrativa cuando el riesgo se materialice en un daño antijurídico.</w:t>
            </w:r>
          </w:p>
          <w:p w14:paraId="5FF5EAF5" w14:textId="77777777" w:rsidR="00FB603E" w:rsidRPr="00201C27" w:rsidRDefault="00FB603E" w:rsidP="001C5032">
            <w:pPr>
              <w:jc w:val="both"/>
              <w:rPr>
                <w:rFonts w:ascii="Times New Roman" w:hAnsi="Times New Roman" w:cs="Times New Roman"/>
              </w:rPr>
            </w:pPr>
          </w:p>
          <w:p w14:paraId="78439217" w14:textId="77777777" w:rsidR="00FB603E" w:rsidRPr="00201C27" w:rsidRDefault="00FB603E" w:rsidP="001C5032">
            <w:pPr>
              <w:jc w:val="both"/>
              <w:rPr>
                <w:rFonts w:ascii="Times New Roman" w:hAnsi="Times New Roman" w:cs="Times New Roman"/>
                <w:u w:val="single"/>
              </w:rPr>
            </w:pPr>
            <w:r w:rsidRPr="00201C27">
              <w:rPr>
                <w:rFonts w:ascii="Times New Roman" w:hAnsi="Times New Roman" w:cs="Times New Roman"/>
                <w:u w:val="single"/>
              </w:rPr>
              <w:t xml:space="preserve">Para aquellas comunidades que no estén cobijadas por la consulta previa, el Gobierno nacional deberá garantizar la aplicación de mecanismos de participación colectiva con el mismo fin presentado en el párrafo anterior. </w:t>
            </w:r>
          </w:p>
          <w:p w14:paraId="53487B6F" w14:textId="77777777" w:rsidR="00FB603E" w:rsidRPr="00201C27" w:rsidRDefault="00FB603E" w:rsidP="001C5032">
            <w:pPr>
              <w:jc w:val="both"/>
              <w:rPr>
                <w:rFonts w:ascii="Times New Roman" w:hAnsi="Times New Roman" w:cs="Times New Roman"/>
              </w:rPr>
            </w:pPr>
          </w:p>
        </w:tc>
        <w:tc>
          <w:tcPr>
            <w:tcW w:w="2137" w:type="dxa"/>
          </w:tcPr>
          <w:p w14:paraId="1EB42D90"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Se agrega un título al artículo.</w:t>
            </w:r>
          </w:p>
          <w:p w14:paraId="0144B7CC" w14:textId="77777777" w:rsidR="00FB603E" w:rsidRPr="00FA639A" w:rsidRDefault="00FB603E" w:rsidP="001C5032">
            <w:pPr>
              <w:jc w:val="both"/>
              <w:rPr>
                <w:rFonts w:ascii="Times New Roman" w:hAnsi="Times New Roman" w:cs="Times New Roman"/>
              </w:rPr>
            </w:pPr>
          </w:p>
          <w:p w14:paraId="444BAF5A"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Siguiendo lo sugerido en la audiencia pública, se incorpora la obligación del Gobierno nacional de garantizar mecanismos de participación para las comunidades no cobijadas por la consulta previa. </w:t>
            </w:r>
          </w:p>
        </w:tc>
      </w:tr>
      <w:tr w:rsidR="00FB603E" w:rsidRPr="00FA639A" w14:paraId="6FDC96DD" w14:textId="77777777" w:rsidTr="001C5032">
        <w:tc>
          <w:tcPr>
            <w:tcW w:w="3321" w:type="dxa"/>
          </w:tcPr>
          <w:p w14:paraId="6D246942"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t>Artículo 4.</w:t>
            </w:r>
            <w:r w:rsidRPr="00FA639A">
              <w:rPr>
                <w:rFonts w:ascii="Times New Roman" w:hAnsi="Times New Roman" w:cs="Times New Roman"/>
              </w:rPr>
              <w:t xml:space="preserve"> Antes de dar inicio a la aspersión aérea de sustancias tóxicas o probablemente tóxicas, el Gobierno Nacional deberá realizar estudios científicos que evalúen el riesgo que representa esta sustancia química para la salud y el medio ambiente. El Gobierno Nacional, además, deberá tener en cuenta todos los estudios científicos que genere la comunidad académica nacional e internacional, y dará aplicación al principio de precaución cuando de ellos se concluya que existe probabilidad de una afectación a la salud o al medio ambiente, suspendiendo el uso de la sustancia tóxica o probablemente tóxica hasta tanto se descarte el daño a la salud y al medio ambiente.</w:t>
            </w:r>
          </w:p>
          <w:p w14:paraId="28E6EC1C" w14:textId="77777777" w:rsidR="00FB603E" w:rsidRPr="00FA639A" w:rsidRDefault="00FB603E" w:rsidP="001C5032">
            <w:pPr>
              <w:jc w:val="center"/>
              <w:rPr>
                <w:rFonts w:ascii="Times New Roman" w:hAnsi="Times New Roman" w:cs="Times New Roman"/>
              </w:rPr>
            </w:pPr>
          </w:p>
        </w:tc>
        <w:tc>
          <w:tcPr>
            <w:tcW w:w="3370" w:type="dxa"/>
          </w:tcPr>
          <w:p w14:paraId="3DFCADA3" w14:textId="77777777" w:rsidR="00FB603E" w:rsidRPr="00FA639A" w:rsidRDefault="00FB603E" w:rsidP="001C5032">
            <w:pPr>
              <w:jc w:val="both"/>
              <w:rPr>
                <w:rFonts w:ascii="Times New Roman" w:hAnsi="Times New Roman" w:cs="Times New Roman"/>
                <w:u w:val="single"/>
              </w:rPr>
            </w:pPr>
            <w:r w:rsidRPr="00FA639A">
              <w:rPr>
                <w:rFonts w:ascii="Times New Roman" w:hAnsi="Times New Roman" w:cs="Times New Roman"/>
                <w:b/>
                <w:bCs/>
              </w:rPr>
              <w:lastRenderedPageBreak/>
              <w:t xml:space="preserve">Artículo </w:t>
            </w:r>
            <w:r>
              <w:rPr>
                <w:rFonts w:ascii="Times New Roman" w:hAnsi="Times New Roman" w:cs="Times New Roman"/>
                <w:b/>
                <w:bCs/>
              </w:rPr>
              <w:t>(</w:t>
            </w:r>
            <w:r w:rsidRPr="00EE60A8">
              <w:rPr>
                <w:rFonts w:ascii="Times New Roman" w:hAnsi="Times New Roman" w:cs="Times New Roman"/>
                <w:b/>
                <w:bCs/>
                <w:strike/>
              </w:rPr>
              <w:t>4</w:t>
            </w:r>
            <w:r>
              <w:rPr>
                <w:rFonts w:ascii="Times New Roman" w:hAnsi="Times New Roman" w:cs="Times New Roman"/>
                <w:b/>
                <w:bCs/>
                <w:strike/>
              </w:rPr>
              <w:t>)</w:t>
            </w:r>
            <w:r>
              <w:rPr>
                <w:rFonts w:ascii="Times New Roman" w:hAnsi="Times New Roman" w:cs="Times New Roman"/>
                <w:b/>
                <w:bCs/>
              </w:rPr>
              <w:t xml:space="preserve"> 5</w:t>
            </w:r>
            <w:r w:rsidRPr="00FA639A">
              <w:rPr>
                <w:rFonts w:ascii="Times New Roman" w:hAnsi="Times New Roman" w:cs="Times New Roman"/>
                <w:b/>
                <w:bCs/>
              </w:rPr>
              <w:t>.</w:t>
            </w:r>
            <w:r w:rsidRPr="00FA639A">
              <w:rPr>
                <w:rFonts w:ascii="Times New Roman" w:hAnsi="Times New Roman" w:cs="Times New Roman"/>
              </w:rPr>
              <w:t xml:space="preserve">  </w:t>
            </w:r>
            <w:r w:rsidRPr="00FA639A">
              <w:rPr>
                <w:rFonts w:ascii="Times New Roman" w:hAnsi="Times New Roman" w:cs="Times New Roman"/>
                <w:b/>
                <w:bCs/>
              </w:rPr>
              <w:t xml:space="preserve">Obligación de uso de la información científica. </w:t>
            </w:r>
            <w:r w:rsidRPr="00FA639A">
              <w:rPr>
                <w:rFonts w:ascii="Times New Roman" w:hAnsi="Times New Roman" w:cs="Times New Roman"/>
                <w:u w:val="single"/>
              </w:rPr>
              <w:t>Las autoridades deben hacer uso de todas las capacidades que tengan para obtener información sobre los riesgos de las distintas opciones de política de lucha contra las drogas, y evaluar objetivamente dichos riesgos frente a los beneficios que pueda report</w:t>
            </w:r>
            <w:r>
              <w:rPr>
                <w:rFonts w:ascii="Times New Roman" w:hAnsi="Times New Roman" w:cs="Times New Roman"/>
                <w:u w:val="single"/>
              </w:rPr>
              <w:t>ar cada opción. Só</w:t>
            </w:r>
            <w:r w:rsidRPr="00FA639A">
              <w:rPr>
                <w:rFonts w:ascii="Times New Roman" w:hAnsi="Times New Roman" w:cs="Times New Roman"/>
                <w:u w:val="single"/>
              </w:rPr>
              <w:t>lo con base en dichas evaluaciones puede fijarse de manera responsable el nivel de protección adecuado para la salud y el medio ambiente.</w:t>
            </w:r>
          </w:p>
          <w:p w14:paraId="219E1A49" w14:textId="77777777" w:rsidR="00FB603E" w:rsidRPr="00FA639A" w:rsidRDefault="00FB603E" w:rsidP="001C5032">
            <w:pPr>
              <w:jc w:val="both"/>
              <w:rPr>
                <w:rFonts w:ascii="Times New Roman" w:hAnsi="Times New Roman" w:cs="Times New Roman"/>
              </w:rPr>
            </w:pPr>
          </w:p>
          <w:p w14:paraId="496334B7"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Antes de dar inicio a la aspersión aérea de sustancias tóxicas o probablemente tóxicas, el Gobierno Nacional deberá realizar estudios científicos que evalúen el riesgo que representa esta sustancia química </w:t>
            </w:r>
            <w:r w:rsidRPr="00FA639A">
              <w:rPr>
                <w:rFonts w:ascii="Times New Roman" w:hAnsi="Times New Roman" w:cs="Times New Roman"/>
              </w:rPr>
              <w:lastRenderedPageBreak/>
              <w:t xml:space="preserve">para la salud y el medio ambiente. </w:t>
            </w:r>
            <w:r w:rsidRPr="00FA639A">
              <w:rPr>
                <w:rFonts w:ascii="Times New Roman" w:hAnsi="Times New Roman" w:cs="Times New Roman"/>
                <w:u w:val="single"/>
              </w:rPr>
              <w:t>También deberá realizar evaluaciones posteriores a la aspersión</w:t>
            </w:r>
            <w:r>
              <w:rPr>
                <w:rFonts w:ascii="Times New Roman" w:hAnsi="Times New Roman" w:cs="Times New Roman"/>
                <w:u w:val="single"/>
              </w:rPr>
              <w:t>,</w:t>
            </w:r>
            <w:r w:rsidRPr="00FA639A">
              <w:rPr>
                <w:rFonts w:ascii="Times New Roman" w:hAnsi="Times New Roman" w:cs="Times New Roman"/>
                <w:u w:val="single"/>
              </w:rPr>
              <w:t xml:space="preserve"> en </w:t>
            </w:r>
            <w:r>
              <w:rPr>
                <w:rFonts w:ascii="Times New Roman" w:hAnsi="Times New Roman" w:cs="Times New Roman"/>
                <w:u w:val="single"/>
              </w:rPr>
              <w:t xml:space="preserve">las </w:t>
            </w:r>
            <w:r w:rsidRPr="00FA639A">
              <w:rPr>
                <w:rFonts w:ascii="Times New Roman" w:hAnsi="Times New Roman" w:cs="Times New Roman"/>
                <w:u w:val="single"/>
              </w:rPr>
              <w:t>que se mida el impacto de la intervención en materia ambiental, social y de lucha contra el narcotráfico.</w:t>
            </w:r>
            <w:r w:rsidRPr="00FA639A">
              <w:rPr>
                <w:rFonts w:ascii="Times New Roman" w:hAnsi="Times New Roman" w:cs="Times New Roman"/>
              </w:rPr>
              <w:t xml:space="preserve"> </w:t>
            </w:r>
          </w:p>
          <w:p w14:paraId="7DEA3448" w14:textId="77777777" w:rsidR="00FB603E" w:rsidRPr="00FA639A" w:rsidRDefault="00FB603E" w:rsidP="001C5032">
            <w:pPr>
              <w:jc w:val="both"/>
              <w:rPr>
                <w:rFonts w:ascii="Times New Roman" w:hAnsi="Times New Roman" w:cs="Times New Roman"/>
              </w:rPr>
            </w:pPr>
          </w:p>
          <w:p w14:paraId="1CE4AC43" w14:textId="77777777" w:rsidR="00FB603E" w:rsidRPr="00FA639A" w:rsidRDefault="00FB603E" w:rsidP="001C5032">
            <w:pPr>
              <w:jc w:val="both"/>
              <w:rPr>
                <w:rFonts w:ascii="Times New Roman" w:hAnsi="Times New Roman" w:cs="Times New Roman"/>
                <w:u w:val="single"/>
              </w:rPr>
            </w:pPr>
            <w:r w:rsidRPr="00FA639A">
              <w:rPr>
                <w:rFonts w:ascii="Times New Roman" w:hAnsi="Times New Roman" w:cs="Times New Roman"/>
                <w:u w:val="single"/>
              </w:rPr>
              <w:t xml:space="preserve">Para eso, además de la visión de las autoridades competentes, se deberá tener en cuenta los conceptos de organizaciones no gubernamentales, universidades e institutos de investigación nacionales o locales, y empresas privadas. </w:t>
            </w:r>
          </w:p>
          <w:p w14:paraId="0BB154CB" w14:textId="77777777" w:rsidR="00FB603E" w:rsidRPr="00FA639A" w:rsidRDefault="00FB603E" w:rsidP="001C5032">
            <w:pPr>
              <w:jc w:val="both"/>
              <w:rPr>
                <w:rFonts w:ascii="Times New Roman" w:hAnsi="Times New Roman" w:cs="Times New Roman"/>
              </w:rPr>
            </w:pPr>
          </w:p>
          <w:p w14:paraId="2D0EAA0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El Gobierno Nacional, además, deberá tener en cuenta todos los estudios científicos que genere la comunidad académica nacional e internacional, y dará aplicación al principio de precaución cuando de ellos se concluya que existe probabilidad de una afectación a la salud o al medio ambiente, suspendiendo el uso de la sustancia tóxica o probablemente tóxica hasta tanto se descarte el daño a la salud y al medio ambiente.  </w:t>
            </w:r>
          </w:p>
        </w:tc>
        <w:tc>
          <w:tcPr>
            <w:tcW w:w="2137" w:type="dxa"/>
          </w:tcPr>
          <w:p w14:paraId="269E279D"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lastRenderedPageBreak/>
              <w:t>Se agrega un título al artículo.</w:t>
            </w:r>
          </w:p>
          <w:p w14:paraId="1C626DAE" w14:textId="77777777" w:rsidR="00FB603E" w:rsidRPr="00FA639A" w:rsidRDefault="00FB603E" w:rsidP="001C5032">
            <w:pPr>
              <w:jc w:val="both"/>
              <w:rPr>
                <w:rFonts w:ascii="Times New Roman" w:hAnsi="Times New Roman" w:cs="Times New Roman"/>
              </w:rPr>
            </w:pPr>
          </w:p>
          <w:p w14:paraId="0716762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Siguiendo lo sugerido en la audiencia pública, se incorpora la obligación de usar información científica para la toma de decisión respecto al uso de la aspersión aérea de sustancias tóxicas o probablemente tóxicas.</w:t>
            </w:r>
          </w:p>
          <w:p w14:paraId="03C00DD1" w14:textId="77777777" w:rsidR="00FB603E" w:rsidRPr="00FA639A" w:rsidRDefault="00FB603E" w:rsidP="001C5032">
            <w:pPr>
              <w:jc w:val="both"/>
              <w:rPr>
                <w:rFonts w:ascii="Times New Roman" w:hAnsi="Times New Roman" w:cs="Times New Roman"/>
              </w:rPr>
            </w:pPr>
          </w:p>
          <w:p w14:paraId="79DEB542"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Así mismo, se incorpora el deber del Gobierno nacional de evaluar el impacto de esta; en lo cual </w:t>
            </w:r>
            <w:r w:rsidRPr="00FA639A">
              <w:rPr>
                <w:rFonts w:ascii="Times New Roman" w:hAnsi="Times New Roman" w:cs="Times New Roman"/>
              </w:rPr>
              <w:lastRenderedPageBreak/>
              <w:t>deberán participar otros actores relevantes.</w:t>
            </w:r>
          </w:p>
        </w:tc>
      </w:tr>
      <w:tr w:rsidR="00FB603E" w:rsidRPr="00FA639A" w14:paraId="6562E3E7" w14:textId="77777777" w:rsidTr="001C5032">
        <w:tc>
          <w:tcPr>
            <w:tcW w:w="3321" w:type="dxa"/>
          </w:tcPr>
          <w:p w14:paraId="7C94A015"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lastRenderedPageBreak/>
              <w:t>Artículo 5.</w:t>
            </w:r>
            <w:r w:rsidRPr="00FA639A">
              <w:rPr>
                <w:rFonts w:ascii="Times New Roman" w:hAnsi="Times New Roman" w:cs="Times New Roman"/>
              </w:rPr>
              <w:t xml:space="preserve"> </w:t>
            </w:r>
          </w:p>
          <w:p w14:paraId="6CCE32F2"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La aspersión aérea de sustancias tóxicas o probablemente tóxicas deberá ser autorizada por el Congreso de la República mediante ley ordinaria que no podrá tener una vigencia superior a un año. </w:t>
            </w:r>
          </w:p>
          <w:p w14:paraId="3D856EB7" w14:textId="77777777" w:rsidR="00FB603E" w:rsidRPr="00FA639A" w:rsidRDefault="00FB603E" w:rsidP="001C5032">
            <w:pPr>
              <w:jc w:val="both"/>
              <w:rPr>
                <w:rFonts w:ascii="Times New Roman" w:hAnsi="Times New Roman" w:cs="Times New Roman"/>
              </w:rPr>
            </w:pPr>
          </w:p>
          <w:p w14:paraId="42F5459C"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Para el efecto, El gobierno nacional presentará el respectivo proyecto de Ley que deberá geo referenciar, señalar y delimitar expresamente las zonas del territorio nacional a tratar, y deberá informar sobre los posibles riesgos con el herbicida o sustancia utilizada, así como establecer los protocolos de </w:t>
            </w:r>
            <w:r w:rsidRPr="00FA639A">
              <w:rPr>
                <w:rFonts w:ascii="Times New Roman" w:hAnsi="Times New Roman" w:cs="Times New Roman"/>
              </w:rPr>
              <w:lastRenderedPageBreak/>
              <w:t>mitigación del riesgo y los mecanismos de compensación administrativa. No será permitido asperjar zonas que no hayan sido referenciadas y delimitadas de manera previa y expresa.</w:t>
            </w:r>
          </w:p>
          <w:p w14:paraId="567C576C" w14:textId="77777777" w:rsidR="00FB603E" w:rsidRPr="00FA639A" w:rsidRDefault="00FB603E" w:rsidP="001C5032">
            <w:pPr>
              <w:jc w:val="both"/>
              <w:rPr>
                <w:rFonts w:ascii="Times New Roman" w:hAnsi="Times New Roman" w:cs="Times New Roman"/>
              </w:rPr>
            </w:pPr>
          </w:p>
          <w:p w14:paraId="7B32BDB2" w14:textId="77777777" w:rsidR="00FB603E" w:rsidRPr="00FA639A" w:rsidRDefault="00FB603E" w:rsidP="001C5032">
            <w:pPr>
              <w:jc w:val="both"/>
              <w:rPr>
                <w:rFonts w:ascii="Times New Roman" w:hAnsi="Times New Roman" w:cs="Times New Roman"/>
              </w:rPr>
            </w:pPr>
          </w:p>
          <w:p w14:paraId="64A45258"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Igualmente, el Gobierno Nacional deberá presentar semestralmente y en audiencia pública, sendos informes a las Comisiones 2 y 5 del Senado y Cámara de Representantes. Para lo cual comparecerán las entidades nacionales y de orden territorial del sector salud, defensa, e interior, e igualmente a las autoridades ambientales y el Ministerio Público.</w:t>
            </w:r>
          </w:p>
        </w:tc>
        <w:tc>
          <w:tcPr>
            <w:tcW w:w="3370" w:type="dxa"/>
          </w:tcPr>
          <w:p w14:paraId="0EF7DD67" w14:textId="77777777" w:rsidR="00FB603E" w:rsidRPr="00FA639A" w:rsidRDefault="00FB603E" w:rsidP="001C5032">
            <w:pPr>
              <w:jc w:val="both"/>
              <w:rPr>
                <w:rFonts w:ascii="Times New Roman" w:hAnsi="Times New Roman" w:cs="Times New Roman"/>
                <w:b/>
                <w:bCs/>
                <w:u w:val="single"/>
              </w:rPr>
            </w:pPr>
            <w:r w:rsidRPr="00FA639A">
              <w:rPr>
                <w:rFonts w:ascii="Times New Roman" w:hAnsi="Times New Roman" w:cs="Times New Roman"/>
                <w:b/>
                <w:bCs/>
              </w:rPr>
              <w:lastRenderedPageBreak/>
              <w:t xml:space="preserve">Artículo </w:t>
            </w:r>
            <w:r w:rsidRPr="00EE60A8">
              <w:rPr>
                <w:rFonts w:ascii="Times New Roman" w:hAnsi="Times New Roman" w:cs="Times New Roman"/>
                <w:b/>
                <w:bCs/>
                <w:strike/>
              </w:rPr>
              <w:t>5</w:t>
            </w:r>
            <w:r>
              <w:rPr>
                <w:rFonts w:ascii="Times New Roman" w:hAnsi="Times New Roman" w:cs="Times New Roman"/>
                <w:b/>
                <w:bCs/>
              </w:rPr>
              <w:t xml:space="preserve"> 6</w:t>
            </w:r>
            <w:r w:rsidRPr="00FA639A">
              <w:rPr>
                <w:rFonts w:ascii="Times New Roman" w:hAnsi="Times New Roman" w:cs="Times New Roman"/>
                <w:b/>
                <w:bCs/>
              </w:rPr>
              <w:t>.</w:t>
            </w:r>
            <w:r w:rsidRPr="00FA639A">
              <w:rPr>
                <w:rFonts w:ascii="Times New Roman" w:hAnsi="Times New Roman" w:cs="Times New Roman"/>
              </w:rPr>
              <w:t xml:space="preserve"> </w:t>
            </w:r>
            <w:r w:rsidRPr="00FA639A">
              <w:rPr>
                <w:rFonts w:ascii="Times New Roman" w:hAnsi="Times New Roman" w:cs="Times New Roman"/>
                <w:b/>
                <w:bCs/>
                <w:u w:val="single"/>
              </w:rPr>
              <w:t>Autorización congresional.</w:t>
            </w:r>
          </w:p>
          <w:p w14:paraId="55F56D51"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La aspersión aérea de sustancias tóxicas o probablemente tóxicas deberá ser autorizada por el Congreso de la República mediante ley ordinaria </w:t>
            </w:r>
            <w:r w:rsidRPr="00FA639A">
              <w:rPr>
                <w:rFonts w:ascii="Times New Roman" w:hAnsi="Times New Roman" w:cs="Times New Roman"/>
                <w:u w:val="single"/>
              </w:rPr>
              <w:t xml:space="preserve">la cual deberá establecer claramente el territorio y el plazo en que estará autorizada la aspersión aérea. </w:t>
            </w:r>
          </w:p>
          <w:p w14:paraId="436F9F68" w14:textId="77777777" w:rsidR="00FB603E" w:rsidRPr="00FA639A" w:rsidRDefault="00FB603E" w:rsidP="001C5032">
            <w:pPr>
              <w:jc w:val="both"/>
              <w:rPr>
                <w:rFonts w:ascii="Times New Roman" w:hAnsi="Times New Roman" w:cs="Times New Roman"/>
              </w:rPr>
            </w:pPr>
          </w:p>
          <w:p w14:paraId="2C433099"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Para el efecto, El gobierno nacional presentará el respectivo proyecto de ley, </w:t>
            </w:r>
            <w:r w:rsidRPr="00FA639A">
              <w:rPr>
                <w:rFonts w:ascii="Times New Roman" w:hAnsi="Times New Roman" w:cs="Times New Roman"/>
                <w:u w:val="single"/>
              </w:rPr>
              <w:t>el cual se tramitará con mensaje de urgencia,</w:t>
            </w:r>
            <w:r w:rsidRPr="00FA639A">
              <w:rPr>
                <w:rFonts w:ascii="Times New Roman" w:hAnsi="Times New Roman" w:cs="Times New Roman"/>
              </w:rPr>
              <w:t xml:space="preserve"> </w:t>
            </w:r>
            <w:r>
              <w:rPr>
                <w:rFonts w:ascii="Times New Roman" w:hAnsi="Times New Roman" w:cs="Times New Roman"/>
              </w:rPr>
              <w:t xml:space="preserve">y </w:t>
            </w:r>
            <w:r w:rsidRPr="00FA639A">
              <w:rPr>
                <w:rFonts w:ascii="Times New Roman" w:hAnsi="Times New Roman" w:cs="Times New Roman"/>
              </w:rPr>
              <w:t xml:space="preserve">que deberá geo-referenciar, señalar y delimitar expresamente las zonas del </w:t>
            </w:r>
            <w:r w:rsidRPr="00FA639A">
              <w:rPr>
                <w:rFonts w:ascii="Times New Roman" w:hAnsi="Times New Roman" w:cs="Times New Roman"/>
              </w:rPr>
              <w:lastRenderedPageBreak/>
              <w:t xml:space="preserve">territorio nacional a tratar, y deberá informar sobre los posibles riesgos con la </w:t>
            </w:r>
            <w:r w:rsidRPr="00FA639A">
              <w:rPr>
                <w:rFonts w:ascii="Times New Roman" w:hAnsi="Times New Roman" w:cs="Times New Roman"/>
                <w:u w:val="single"/>
              </w:rPr>
              <w:t>sustancia tóxica o probablemente tóxica utilizada</w:t>
            </w:r>
            <w:r w:rsidRPr="00FA639A">
              <w:rPr>
                <w:rFonts w:ascii="Times New Roman" w:hAnsi="Times New Roman" w:cs="Times New Roman"/>
              </w:rPr>
              <w:t xml:space="preserve">, así como establecer los protocolos de mitigación del riesgo y los mecanismos de compensación administrativa. No será permitido asperjar zonas que no hayan sido referenciadas y delimitadas de manera previa y expresa. </w:t>
            </w:r>
          </w:p>
          <w:p w14:paraId="28AC32ED" w14:textId="77777777" w:rsidR="00FB603E" w:rsidRPr="00FA639A" w:rsidRDefault="00FB603E" w:rsidP="001C5032">
            <w:pPr>
              <w:jc w:val="both"/>
              <w:rPr>
                <w:rFonts w:ascii="Times New Roman" w:hAnsi="Times New Roman" w:cs="Times New Roman"/>
              </w:rPr>
            </w:pPr>
          </w:p>
          <w:p w14:paraId="712A83AA"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Igualmente, el Gobierno Nacional deberá presentar semestralmente y en audiencia pública, sendos informes a las comisiones </w:t>
            </w:r>
            <w:r w:rsidRPr="00FA639A">
              <w:rPr>
                <w:rFonts w:ascii="Times New Roman" w:hAnsi="Times New Roman" w:cs="Times New Roman"/>
                <w:u w:val="single"/>
              </w:rPr>
              <w:t>segundas y quintas constitucionales</w:t>
            </w:r>
            <w:r w:rsidRPr="00FA639A">
              <w:rPr>
                <w:rFonts w:ascii="Times New Roman" w:hAnsi="Times New Roman" w:cs="Times New Roman"/>
              </w:rPr>
              <w:t>,</w:t>
            </w:r>
            <w:r>
              <w:rPr>
                <w:rFonts w:ascii="Times New Roman" w:hAnsi="Times New Roman" w:cs="Times New Roman"/>
              </w:rPr>
              <w:t xml:space="preserve"> y a la</w:t>
            </w:r>
            <w:r w:rsidRPr="00FA639A">
              <w:rPr>
                <w:rFonts w:ascii="Times New Roman" w:hAnsi="Times New Roman" w:cs="Times New Roman"/>
              </w:rPr>
              <w:t xml:space="preserve"> </w:t>
            </w:r>
            <w:r w:rsidRPr="00FA639A">
              <w:rPr>
                <w:rFonts w:ascii="Times New Roman" w:hAnsi="Times New Roman" w:cs="Times New Roman"/>
                <w:u w:val="single"/>
              </w:rPr>
              <w:t>Accidentales de Seguimiento al Programa de Aspersión Aérea con Sustancias Tóxicas o Probablemente Tóxicas</w:t>
            </w:r>
            <w:r w:rsidRPr="00FA639A">
              <w:rPr>
                <w:rFonts w:ascii="Times New Roman" w:hAnsi="Times New Roman" w:cs="Times New Roman"/>
              </w:rPr>
              <w:t xml:space="preserve"> del Senado y Cámara de Representantes, </w:t>
            </w:r>
            <w:r w:rsidRPr="00FA639A">
              <w:rPr>
                <w:rFonts w:ascii="Times New Roman" w:hAnsi="Times New Roman" w:cs="Times New Roman"/>
                <w:u w:val="single"/>
              </w:rPr>
              <w:t>y la sala plena de la Corte Constitucional.</w:t>
            </w:r>
            <w:r w:rsidRPr="00FA639A">
              <w:rPr>
                <w:rFonts w:ascii="Times New Roman" w:hAnsi="Times New Roman" w:cs="Times New Roman"/>
              </w:rPr>
              <w:t xml:space="preserve"> </w:t>
            </w:r>
            <w:r w:rsidRPr="00FA639A">
              <w:rPr>
                <w:rFonts w:ascii="Times New Roman" w:hAnsi="Times New Roman" w:cs="Times New Roman"/>
                <w:u w:val="single"/>
              </w:rPr>
              <w:t>En esta audiencia participarán</w:t>
            </w:r>
            <w:r w:rsidRPr="00FA639A">
              <w:rPr>
                <w:rFonts w:ascii="Times New Roman" w:hAnsi="Times New Roman" w:cs="Times New Roman"/>
              </w:rPr>
              <w:t xml:space="preserve"> las entidades nacionales y de orden </w:t>
            </w:r>
            <w:r>
              <w:rPr>
                <w:rFonts w:ascii="Times New Roman" w:hAnsi="Times New Roman" w:cs="Times New Roman"/>
              </w:rPr>
              <w:t>territorial del sector salud, Defensa, e I</w:t>
            </w:r>
            <w:r w:rsidRPr="00FA639A">
              <w:rPr>
                <w:rFonts w:ascii="Times New Roman" w:hAnsi="Times New Roman" w:cs="Times New Roman"/>
              </w:rPr>
              <w:t>nterior, e igualmente a las autoridades ambientales y el Ministerio Público.</w:t>
            </w:r>
          </w:p>
          <w:p w14:paraId="0709FB3C" w14:textId="77777777" w:rsidR="00FB603E" w:rsidRPr="00FA639A" w:rsidRDefault="00FB603E" w:rsidP="001C5032">
            <w:pPr>
              <w:jc w:val="both"/>
              <w:rPr>
                <w:rFonts w:ascii="Times New Roman" w:hAnsi="Times New Roman" w:cs="Times New Roman"/>
              </w:rPr>
            </w:pPr>
          </w:p>
        </w:tc>
        <w:tc>
          <w:tcPr>
            <w:tcW w:w="2137" w:type="dxa"/>
          </w:tcPr>
          <w:p w14:paraId="24F7E49F"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lastRenderedPageBreak/>
              <w:t xml:space="preserve">Se agrega un título al artículo. </w:t>
            </w:r>
          </w:p>
          <w:p w14:paraId="550A679A" w14:textId="77777777" w:rsidR="00FB603E" w:rsidRPr="00FA639A" w:rsidRDefault="00FB603E" w:rsidP="001C5032">
            <w:pPr>
              <w:jc w:val="both"/>
              <w:rPr>
                <w:rFonts w:ascii="Times New Roman" w:hAnsi="Times New Roman" w:cs="Times New Roman"/>
              </w:rPr>
            </w:pPr>
          </w:p>
          <w:p w14:paraId="0B354F7F"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Se elimina el plazo de un año para la autorización que el Congreso de la República da para asperjar. </w:t>
            </w:r>
          </w:p>
          <w:p w14:paraId="173778BB" w14:textId="77777777" w:rsidR="00FB603E" w:rsidRPr="00FA639A" w:rsidRDefault="00FB603E" w:rsidP="001C5032">
            <w:pPr>
              <w:jc w:val="both"/>
              <w:rPr>
                <w:rFonts w:ascii="Times New Roman" w:hAnsi="Times New Roman" w:cs="Times New Roman"/>
              </w:rPr>
            </w:pPr>
          </w:p>
          <w:p w14:paraId="461F5D3F"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Se determina que el trámite del proyecto de ley será con mensaje de urgencia.</w:t>
            </w:r>
          </w:p>
          <w:p w14:paraId="3C492662" w14:textId="77777777" w:rsidR="00FB603E" w:rsidRPr="00FA639A" w:rsidRDefault="00FB603E" w:rsidP="001C5032">
            <w:pPr>
              <w:jc w:val="both"/>
              <w:rPr>
                <w:rFonts w:ascii="Times New Roman" w:hAnsi="Times New Roman" w:cs="Times New Roman"/>
              </w:rPr>
            </w:pPr>
          </w:p>
          <w:p w14:paraId="5D52580A"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Se determina que el informe se hará, </w:t>
            </w:r>
            <w:r w:rsidRPr="00FA639A">
              <w:rPr>
                <w:rFonts w:ascii="Times New Roman" w:hAnsi="Times New Roman" w:cs="Times New Roman"/>
              </w:rPr>
              <w:lastRenderedPageBreak/>
              <w:t>igualmente ante las comisiones  Accidentales de Seguimiento al Programa de Aspersión Aérea con Sustancias Tóxicas o Probablemente Tóxicas y la sala plena de la Corte Constitucional.</w:t>
            </w:r>
          </w:p>
          <w:p w14:paraId="3B085AB0" w14:textId="77777777" w:rsidR="00FB603E" w:rsidRPr="00FA639A" w:rsidRDefault="00FB603E" w:rsidP="001C5032">
            <w:pPr>
              <w:jc w:val="both"/>
              <w:rPr>
                <w:rFonts w:ascii="Times New Roman" w:hAnsi="Times New Roman" w:cs="Times New Roman"/>
              </w:rPr>
            </w:pPr>
          </w:p>
          <w:p w14:paraId="4A8BF0B9" w14:textId="77777777" w:rsidR="00FB603E" w:rsidRPr="00FA639A" w:rsidRDefault="00FB603E" w:rsidP="001C5032">
            <w:pPr>
              <w:jc w:val="both"/>
              <w:rPr>
                <w:rFonts w:ascii="Times New Roman" w:hAnsi="Times New Roman" w:cs="Times New Roman"/>
              </w:rPr>
            </w:pPr>
          </w:p>
          <w:p w14:paraId="759EBA6D" w14:textId="77777777" w:rsidR="00FB603E" w:rsidRPr="00FA639A" w:rsidRDefault="00FB603E" w:rsidP="001C5032">
            <w:pPr>
              <w:jc w:val="both"/>
              <w:rPr>
                <w:rFonts w:ascii="Times New Roman" w:hAnsi="Times New Roman" w:cs="Times New Roman"/>
              </w:rPr>
            </w:pPr>
          </w:p>
        </w:tc>
      </w:tr>
      <w:tr w:rsidR="00FB603E" w:rsidRPr="00FA639A" w14:paraId="25738419" w14:textId="77777777" w:rsidTr="001C5032">
        <w:tc>
          <w:tcPr>
            <w:tcW w:w="3321" w:type="dxa"/>
          </w:tcPr>
          <w:p w14:paraId="1DCDFBF2"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lastRenderedPageBreak/>
              <w:t>Artículo 6.</w:t>
            </w:r>
            <w:r w:rsidRPr="00FA639A">
              <w:rPr>
                <w:rFonts w:ascii="Times New Roman" w:hAnsi="Times New Roman" w:cs="Times New Roman"/>
              </w:rPr>
              <w:t xml:space="preserve"> El Congreso en cada una de sus cámaras conformará una comisión de seguimiento al programa de aspersión que estará integrada por representantes o senadores de los departamentos afectados. Dichas comisiones realizarán un monitoreo permanente sobre el uso de las sustancias e informará sobre posibles riegos o afectaciones que se generen o se pudieran general a la salud o el medio ambiente con el uso del herbicida o sustancia utilizada.</w:t>
            </w:r>
          </w:p>
          <w:p w14:paraId="02474364" w14:textId="77777777" w:rsidR="00FB603E" w:rsidRPr="00FA639A" w:rsidRDefault="00FB603E" w:rsidP="001C5032">
            <w:pPr>
              <w:jc w:val="center"/>
              <w:rPr>
                <w:rFonts w:ascii="Times New Roman" w:hAnsi="Times New Roman" w:cs="Times New Roman"/>
              </w:rPr>
            </w:pPr>
          </w:p>
        </w:tc>
        <w:tc>
          <w:tcPr>
            <w:tcW w:w="3370" w:type="dxa"/>
          </w:tcPr>
          <w:p w14:paraId="02F109F4"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t xml:space="preserve">Artículo </w:t>
            </w:r>
            <w:r w:rsidRPr="009E41D4">
              <w:rPr>
                <w:rFonts w:ascii="Times New Roman" w:hAnsi="Times New Roman" w:cs="Times New Roman"/>
                <w:b/>
                <w:bCs/>
                <w:strike/>
              </w:rPr>
              <w:t>6</w:t>
            </w:r>
            <w:r>
              <w:rPr>
                <w:rFonts w:ascii="Times New Roman" w:hAnsi="Times New Roman" w:cs="Times New Roman"/>
                <w:b/>
                <w:bCs/>
              </w:rPr>
              <w:t xml:space="preserve"> 7</w:t>
            </w:r>
            <w:r w:rsidRPr="00FA639A">
              <w:rPr>
                <w:rFonts w:ascii="Times New Roman" w:hAnsi="Times New Roman" w:cs="Times New Roman"/>
                <w:b/>
                <w:bCs/>
              </w:rPr>
              <w:t xml:space="preserve">. </w:t>
            </w:r>
            <w:r w:rsidRPr="00FA639A">
              <w:rPr>
                <w:rFonts w:ascii="Times New Roman" w:hAnsi="Times New Roman" w:cs="Times New Roman"/>
                <w:b/>
                <w:bCs/>
                <w:u w:val="single"/>
              </w:rPr>
              <w:t>Comisión Accidental de Seguimiento al Programa de Aspersión Aérea con Sustancias Tóxicas o Probablemente Tóxicas.</w:t>
            </w:r>
            <w:r w:rsidRPr="00FA639A">
              <w:rPr>
                <w:rFonts w:ascii="Times New Roman" w:hAnsi="Times New Roman" w:cs="Times New Roman"/>
              </w:rPr>
              <w:t xml:space="preserve"> </w:t>
            </w:r>
            <w:r w:rsidRPr="00FA639A">
              <w:rPr>
                <w:rFonts w:ascii="Times New Roman" w:hAnsi="Times New Roman" w:cs="Times New Roman"/>
                <w:u w:val="single"/>
              </w:rPr>
              <w:t>Al inicio de cada periodo legislativo, cada una de las cámaras del Congreso de la República conformará una Comisión Accidental de Seguimiento al Programa de Aspersión Aérea con Sustancias Tóxicas o Probablemente Tóxicas.</w:t>
            </w:r>
            <w:r w:rsidRPr="00FA639A">
              <w:rPr>
                <w:rFonts w:ascii="Times New Roman" w:hAnsi="Times New Roman" w:cs="Times New Roman"/>
              </w:rPr>
              <w:t xml:space="preserve"> </w:t>
            </w:r>
          </w:p>
          <w:p w14:paraId="74179913" w14:textId="77777777" w:rsidR="00FB603E" w:rsidRPr="00FA639A" w:rsidRDefault="00FB603E" w:rsidP="001C5032">
            <w:pPr>
              <w:jc w:val="both"/>
              <w:rPr>
                <w:rFonts w:ascii="Times New Roman" w:hAnsi="Times New Roman" w:cs="Times New Roman"/>
              </w:rPr>
            </w:pPr>
          </w:p>
          <w:p w14:paraId="48587106" w14:textId="77777777" w:rsidR="00FB603E" w:rsidRPr="00FA639A" w:rsidRDefault="00FB603E" w:rsidP="001C5032">
            <w:pPr>
              <w:jc w:val="both"/>
              <w:rPr>
                <w:rFonts w:ascii="Times New Roman" w:hAnsi="Times New Roman" w:cs="Times New Roman"/>
              </w:rPr>
            </w:pPr>
            <w:r>
              <w:rPr>
                <w:rFonts w:ascii="Times New Roman" w:hAnsi="Times New Roman" w:cs="Times New Roman"/>
                <w:u w:val="single"/>
              </w:rPr>
              <w:t>Estas estarán integrada por Representantes a la Cámara y S</w:t>
            </w:r>
            <w:r w:rsidRPr="00FA639A">
              <w:rPr>
                <w:rFonts w:ascii="Times New Roman" w:hAnsi="Times New Roman" w:cs="Times New Roman"/>
                <w:u w:val="single"/>
              </w:rPr>
              <w:t>enadores de todas las colectividades y regiones del país</w:t>
            </w:r>
            <w:r>
              <w:rPr>
                <w:rFonts w:ascii="Times New Roman" w:hAnsi="Times New Roman" w:cs="Times New Roman"/>
                <w:u w:val="single"/>
              </w:rPr>
              <w:t>,</w:t>
            </w:r>
            <w:r w:rsidRPr="00FA639A">
              <w:rPr>
                <w:rFonts w:ascii="Times New Roman" w:hAnsi="Times New Roman" w:cs="Times New Roman"/>
                <w:u w:val="single"/>
              </w:rPr>
              <w:t xml:space="preserve"> y</w:t>
            </w:r>
            <w:r w:rsidRPr="00FA639A">
              <w:rPr>
                <w:rFonts w:ascii="Times New Roman" w:hAnsi="Times New Roman" w:cs="Times New Roman"/>
              </w:rPr>
              <w:t xml:space="preserve"> </w:t>
            </w:r>
            <w:r w:rsidRPr="00FA639A">
              <w:rPr>
                <w:rFonts w:ascii="Times New Roman" w:hAnsi="Times New Roman" w:cs="Times New Roman"/>
              </w:rPr>
              <w:lastRenderedPageBreak/>
              <w:t>realizarán un monitoreo permanente sobre el uso de las sustancias e informará sobre posibles riegos o afectaciones que se generen o se pudieran generar a la salud o el medio ambiente con el uso del herbicida o sustancia utilizada.</w:t>
            </w:r>
          </w:p>
          <w:p w14:paraId="03F4C096" w14:textId="77777777" w:rsidR="00FB603E" w:rsidRPr="00FA639A" w:rsidRDefault="00FB603E" w:rsidP="001C5032">
            <w:pPr>
              <w:jc w:val="both"/>
              <w:rPr>
                <w:rFonts w:ascii="Times New Roman" w:hAnsi="Times New Roman" w:cs="Times New Roman"/>
              </w:rPr>
            </w:pPr>
          </w:p>
        </w:tc>
        <w:tc>
          <w:tcPr>
            <w:tcW w:w="2137" w:type="dxa"/>
          </w:tcPr>
          <w:p w14:paraId="5F8CDFF4"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lastRenderedPageBreak/>
              <w:t xml:space="preserve">Se agrega un título al artículo. </w:t>
            </w:r>
          </w:p>
          <w:p w14:paraId="3A788CF3" w14:textId="77777777" w:rsidR="00FB603E" w:rsidRPr="00FA639A" w:rsidRDefault="00FB603E" w:rsidP="001C5032">
            <w:pPr>
              <w:jc w:val="both"/>
              <w:rPr>
                <w:rFonts w:ascii="Times New Roman" w:hAnsi="Times New Roman" w:cs="Times New Roman"/>
              </w:rPr>
            </w:pPr>
          </w:p>
          <w:p w14:paraId="3DC4230A"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Se nombra la comisión accidental que se conformará. </w:t>
            </w:r>
          </w:p>
          <w:p w14:paraId="28810B87" w14:textId="77777777" w:rsidR="00FB603E" w:rsidRPr="00FA639A" w:rsidRDefault="00FB603E" w:rsidP="001C5032">
            <w:pPr>
              <w:jc w:val="both"/>
              <w:rPr>
                <w:rFonts w:ascii="Times New Roman" w:hAnsi="Times New Roman" w:cs="Times New Roman"/>
              </w:rPr>
            </w:pPr>
          </w:p>
          <w:p w14:paraId="79A40C29"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Se cambia la redacción.</w:t>
            </w:r>
          </w:p>
        </w:tc>
      </w:tr>
      <w:tr w:rsidR="00FB603E" w:rsidRPr="00FA639A" w14:paraId="4AB220C7" w14:textId="77777777" w:rsidTr="001C5032">
        <w:tc>
          <w:tcPr>
            <w:tcW w:w="3321" w:type="dxa"/>
          </w:tcPr>
          <w:p w14:paraId="5B9F68A8"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lastRenderedPageBreak/>
              <w:t>Artículo 7.</w:t>
            </w:r>
            <w:r w:rsidRPr="00FA639A">
              <w:rPr>
                <w:rFonts w:ascii="Times New Roman" w:hAnsi="Times New Roman" w:cs="Times New Roman"/>
              </w:rPr>
              <w:t xml:space="preserve"> Cuando ocurran daños a bienes lícitos, a la salud, al medio ambiente, o cualquier otro daño antijurídico como consecuencia de la aspersión realizada, el Gobierno Nacional deberá reparar por vía administrativa a fin de evitar litigios en la jurisdicción Contencioso Administrativa. En caso de que algún afectado no reparado demandare ante la Jurisdicción Contencioso Administrativa, se presumirá la responsabilidad estatal, se invertirá la carga de la prueba y el Estado colombiano tendrá el deber de demostrar lo no ocurrencia de dichas afectaciones, o bien tendrá la responsabilidad de reparar el daño causado. La jurisdicción de lo Contencioso Administrativo aplicará lo aquí dispuesto en la evaluación del daño antijurídico con ocasión de las aspersiones aéreas.</w:t>
            </w:r>
          </w:p>
        </w:tc>
        <w:tc>
          <w:tcPr>
            <w:tcW w:w="3370" w:type="dxa"/>
          </w:tcPr>
          <w:p w14:paraId="0D7ECA01" w14:textId="77777777" w:rsidR="00FB603E" w:rsidRPr="00FA639A" w:rsidRDefault="00FB603E" w:rsidP="001C5032">
            <w:pPr>
              <w:jc w:val="both"/>
              <w:rPr>
                <w:rFonts w:ascii="Times New Roman" w:hAnsi="Times New Roman" w:cs="Times New Roman"/>
              </w:rPr>
            </w:pPr>
            <w:r w:rsidRPr="00F91DDE">
              <w:rPr>
                <w:rFonts w:ascii="Times New Roman" w:hAnsi="Times New Roman" w:cs="Times New Roman"/>
                <w:b/>
                <w:bCs/>
              </w:rPr>
              <w:t xml:space="preserve">Artículo </w:t>
            </w:r>
            <w:r w:rsidRPr="00F91DDE">
              <w:rPr>
                <w:rFonts w:ascii="Times New Roman" w:hAnsi="Times New Roman" w:cs="Times New Roman"/>
                <w:b/>
                <w:bCs/>
                <w:strike/>
              </w:rPr>
              <w:t xml:space="preserve">7 </w:t>
            </w:r>
            <w:r w:rsidRPr="00F91DDE">
              <w:rPr>
                <w:rFonts w:ascii="Times New Roman" w:hAnsi="Times New Roman" w:cs="Times New Roman"/>
                <w:b/>
                <w:bCs/>
              </w:rPr>
              <w:t>8.</w:t>
            </w:r>
            <w:r w:rsidRPr="00F91DDE">
              <w:rPr>
                <w:rFonts w:ascii="Times New Roman" w:hAnsi="Times New Roman" w:cs="Times New Roman"/>
              </w:rPr>
              <w:t xml:space="preserve"> Cuando ocurran daños a bienes lícitos, a la salud, al medio ambiente, o cualquier otro daño antijurídico como consecuencia de la aspersión realizada, el Gobierno Nacional podrá y procurará conciliar o reparar por vía administrativa a fin de evitar litigios en la jurisdicción contencioso administrativa.</w:t>
            </w:r>
          </w:p>
          <w:p w14:paraId="54183B17" w14:textId="77777777" w:rsidR="00FB603E" w:rsidRPr="00FA639A" w:rsidRDefault="00FB603E" w:rsidP="001C5032">
            <w:pPr>
              <w:jc w:val="both"/>
              <w:rPr>
                <w:rFonts w:ascii="Times New Roman" w:hAnsi="Times New Roman" w:cs="Times New Roman"/>
              </w:rPr>
            </w:pPr>
          </w:p>
        </w:tc>
        <w:tc>
          <w:tcPr>
            <w:tcW w:w="2137" w:type="dxa"/>
          </w:tcPr>
          <w:p w14:paraId="409FBA12"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Siguiendo lo dispuesto en la audiencia pública, se elimina la presunción de responsabilidad del Estado en las demandas ante la jurisdicción contencioso administrativa.</w:t>
            </w:r>
          </w:p>
        </w:tc>
      </w:tr>
      <w:tr w:rsidR="00FB603E" w:rsidRPr="00FA639A" w14:paraId="49767129" w14:textId="77777777" w:rsidTr="001C5032">
        <w:tc>
          <w:tcPr>
            <w:tcW w:w="3321" w:type="dxa"/>
          </w:tcPr>
          <w:p w14:paraId="2EA03CC6"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t>Artículo 8.</w:t>
            </w:r>
            <w:r w:rsidRPr="00FA639A">
              <w:rPr>
                <w:rFonts w:ascii="Times New Roman" w:hAnsi="Times New Roman" w:cs="Times New Roman"/>
              </w:rPr>
              <w:t xml:space="preserve"> Modifíquese el artículo 91 de la Ley 30 de 1986, el cual quedara así:</w:t>
            </w:r>
          </w:p>
          <w:p w14:paraId="54484089" w14:textId="77777777" w:rsidR="00FB603E" w:rsidRPr="00FA639A" w:rsidRDefault="00FB603E" w:rsidP="001C5032">
            <w:pPr>
              <w:jc w:val="both"/>
              <w:rPr>
                <w:rFonts w:ascii="Times New Roman" w:hAnsi="Times New Roman" w:cs="Times New Roman"/>
              </w:rPr>
            </w:pPr>
          </w:p>
          <w:p w14:paraId="72E0A1F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a)</w:t>
            </w:r>
            <w:r w:rsidRPr="00FA639A">
              <w:rPr>
                <w:rFonts w:ascii="Times New Roman" w:hAnsi="Times New Roman" w:cs="Times New Roman"/>
              </w:rPr>
              <w:tab/>
              <w:t xml:space="preserve">Formular, para su adopción por el Gobierno Nacional, las políticas y los planes y programas que las entidades públicas y privadas deben adelantar para la lucha contra la producción, comercio y uso de drogas que produce dependencia. Igualmente, el consejo propondrá medidas para </w:t>
            </w:r>
            <w:r w:rsidRPr="00FA639A">
              <w:rPr>
                <w:rFonts w:ascii="Times New Roman" w:hAnsi="Times New Roman" w:cs="Times New Roman"/>
              </w:rPr>
              <w:lastRenderedPageBreak/>
              <w:t>el control del uso ilícito de tales drogas.</w:t>
            </w:r>
          </w:p>
          <w:p w14:paraId="2EB30EB3" w14:textId="77777777" w:rsidR="00FB603E" w:rsidRPr="00FA639A" w:rsidRDefault="00FB603E" w:rsidP="001C5032">
            <w:pPr>
              <w:jc w:val="both"/>
              <w:rPr>
                <w:rFonts w:ascii="Times New Roman" w:hAnsi="Times New Roman" w:cs="Times New Roman"/>
              </w:rPr>
            </w:pPr>
          </w:p>
          <w:p w14:paraId="2647ADE3"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b)</w:t>
            </w:r>
            <w:r w:rsidRPr="00FA639A">
              <w:rPr>
                <w:rFonts w:ascii="Times New Roman" w:hAnsi="Times New Roman" w:cs="Times New Roman"/>
              </w:rPr>
              <w:tab/>
              <w:t>Conforme al ordinal anterior, señalar a los distintos organismos oficiales las campañas y acciones específicas que cada uno de ellos debe adelantar.</w:t>
            </w:r>
          </w:p>
          <w:p w14:paraId="26E6B489" w14:textId="77777777" w:rsidR="00FB603E" w:rsidRPr="00FA639A" w:rsidRDefault="00FB603E" w:rsidP="001C5032">
            <w:pPr>
              <w:jc w:val="both"/>
              <w:rPr>
                <w:rFonts w:ascii="Times New Roman" w:hAnsi="Times New Roman" w:cs="Times New Roman"/>
              </w:rPr>
            </w:pPr>
          </w:p>
          <w:p w14:paraId="7BA8A1CA"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c)</w:t>
            </w:r>
            <w:r w:rsidRPr="00FA639A">
              <w:rPr>
                <w:rFonts w:ascii="Times New Roman" w:hAnsi="Times New Roman" w:cs="Times New Roman"/>
              </w:rPr>
              <w:tab/>
              <w:t xml:space="preserve">Dictar las normas necesarias para el debido cumplimento de sus funciones y proponer al gobierno la expedición de las que fuere de competencia de éste. </w:t>
            </w:r>
          </w:p>
          <w:p w14:paraId="0F53C12A" w14:textId="77777777" w:rsidR="00FB603E" w:rsidRPr="00FA639A" w:rsidRDefault="00FB603E" w:rsidP="001C5032">
            <w:pPr>
              <w:jc w:val="both"/>
              <w:rPr>
                <w:rFonts w:ascii="Times New Roman" w:hAnsi="Times New Roman" w:cs="Times New Roman"/>
              </w:rPr>
            </w:pPr>
          </w:p>
          <w:p w14:paraId="1B2628A0"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d)</w:t>
            </w:r>
            <w:r w:rsidRPr="00FA639A">
              <w:rPr>
                <w:rFonts w:ascii="Times New Roman" w:hAnsi="Times New Roman" w:cs="Times New Roman"/>
              </w:rPr>
              <w:tab/>
              <w:t>Supervisar la actividad de las entidades estatales y privadas que se ocupan de la prevención e investigación científica y de policía judicial, control y rehabilitación en materia de drogas que produce dependencia.</w:t>
            </w:r>
          </w:p>
          <w:p w14:paraId="21F136BA" w14:textId="77777777" w:rsidR="00FB603E" w:rsidRPr="00FA639A" w:rsidRDefault="00FB603E" w:rsidP="001C5032">
            <w:pPr>
              <w:jc w:val="both"/>
              <w:rPr>
                <w:rFonts w:ascii="Times New Roman" w:hAnsi="Times New Roman" w:cs="Times New Roman"/>
              </w:rPr>
            </w:pPr>
          </w:p>
          <w:p w14:paraId="3DCD44AD"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e)</w:t>
            </w:r>
            <w:r w:rsidRPr="00FA639A">
              <w:rPr>
                <w:rFonts w:ascii="Times New Roman" w:hAnsi="Times New Roman" w:cs="Times New Roman"/>
              </w:rPr>
              <w:tab/>
              <w:t>Mantener contactos con gobiernos extranjeros y entidades internacionales en asuntos de su competencia y adelantar gestiones ante los mismos con el fin de coordinar la acción del gobierno colombiano con la de otros Estados, y obtener la asistencia que fuera del caso.</w:t>
            </w:r>
          </w:p>
          <w:p w14:paraId="06D08927" w14:textId="77777777" w:rsidR="00FB603E" w:rsidRPr="00FA639A" w:rsidRDefault="00FB603E" w:rsidP="001C5032">
            <w:pPr>
              <w:jc w:val="both"/>
              <w:rPr>
                <w:rFonts w:ascii="Times New Roman" w:hAnsi="Times New Roman" w:cs="Times New Roman"/>
              </w:rPr>
            </w:pPr>
          </w:p>
          <w:p w14:paraId="092A4AA7"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f)</w:t>
            </w:r>
            <w:r w:rsidRPr="00FA639A">
              <w:rPr>
                <w:rFonts w:ascii="Times New Roman" w:hAnsi="Times New Roman" w:cs="Times New Roman"/>
              </w:rPr>
              <w:tab/>
              <w:t xml:space="preserve">Disponer, de acuerdo con los indicios graves, que posea, provenientes de los organismos de inteligencia, sobre actividades de personas, aeronaves, embarcaciones, vehículos terrestres y uso de aeródromos o pistas, puertos, muelles o terminales marítimas, fluviales o terrestres, vinculadas al tráfico de estupefacientes, la suspensión de las licencias para personal aeronáutico, marítimo, fluvial y </w:t>
            </w:r>
            <w:r w:rsidRPr="00FA639A">
              <w:rPr>
                <w:rFonts w:ascii="Times New Roman" w:hAnsi="Times New Roman" w:cs="Times New Roman"/>
              </w:rPr>
              <w:lastRenderedPageBreak/>
              <w:t xml:space="preserve">terrestre, certificados y permisos de operación. Para tal efecto, impartirá a las autoridades correspondientes las instrucciones a que haya lugar, y </w:t>
            </w:r>
          </w:p>
          <w:p w14:paraId="367EA5F6" w14:textId="77777777" w:rsidR="00FB603E" w:rsidRPr="00FA639A" w:rsidRDefault="00FB603E" w:rsidP="001C5032">
            <w:pPr>
              <w:jc w:val="both"/>
              <w:rPr>
                <w:rFonts w:ascii="Times New Roman" w:hAnsi="Times New Roman" w:cs="Times New Roman"/>
              </w:rPr>
            </w:pPr>
          </w:p>
          <w:p w14:paraId="33B1982C"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g)</w:t>
            </w:r>
            <w:r w:rsidRPr="00FA639A">
              <w:rPr>
                <w:rFonts w:ascii="Times New Roman" w:hAnsi="Times New Roman" w:cs="Times New Roman"/>
              </w:rPr>
              <w:tab/>
              <w:t>Disponer la destrucción de los cultivos de marihuana, coca y demás plantaciones de las cuales se puedan extraer sustancias que produzcan dependencia, utilizando los medios más adecuados, previo concepto favorable de los organismos encargados de velar por la salud de la población y por la preservación y equilibrio del ecosistema del país. En el caso de la destrucción de cultivos de uso ilícito mediante aspersión aérea de sustancias, se requerirá la autorización del Congreso de la Republica mediante ley ordinaria que no podrá tener una vigencia superior a un año.</w:t>
            </w:r>
          </w:p>
          <w:p w14:paraId="3F27A69A" w14:textId="77777777" w:rsidR="00FB603E" w:rsidRPr="00FA639A" w:rsidRDefault="00FB603E" w:rsidP="001C5032">
            <w:pPr>
              <w:jc w:val="both"/>
              <w:rPr>
                <w:rFonts w:ascii="Times New Roman" w:hAnsi="Times New Roman" w:cs="Times New Roman"/>
              </w:rPr>
            </w:pPr>
          </w:p>
          <w:p w14:paraId="6F2F3AE2"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h)</w:t>
            </w:r>
            <w:r w:rsidRPr="00FA639A">
              <w:rPr>
                <w:rFonts w:ascii="Times New Roman" w:hAnsi="Times New Roman" w:cs="Times New Roman"/>
              </w:rPr>
              <w:tab/>
              <w:t xml:space="preserve">Presentar semestralmente y en audiencia pública, informes a las comisiones 2 y 5 el Senado y Cámara de Representantes, sobre los posibles riesgos, protocolos de mitigación y los mecanismos de compensación administrativa, utilizados para la destrucción de cultivos de uso ilícito mediante aspersión aérea con el uso de sustancias tóxicas o probablemente tóxicas. </w:t>
            </w:r>
          </w:p>
          <w:p w14:paraId="01F2E13F" w14:textId="77777777" w:rsidR="00FB603E" w:rsidRPr="00FA639A" w:rsidRDefault="00FB603E" w:rsidP="001C5032">
            <w:pPr>
              <w:jc w:val="both"/>
              <w:rPr>
                <w:rFonts w:ascii="Times New Roman" w:hAnsi="Times New Roman" w:cs="Times New Roman"/>
              </w:rPr>
            </w:pPr>
          </w:p>
        </w:tc>
        <w:tc>
          <w:tcPr>
            <w:tcW w:w="3370" w:type="dxa"/>
          </w:tcPr>
          <w:p w14:paraId="5DB7EC27"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lastRenderedPageBreak/>
              <w:t xml:space="preserve">Artículo </w:t>
            </w:r>
            <w:r w:rsidRPr="009E41D4">
              <w:rPr>
                <w:rFonts w:ascii="Times New Roman" w:hAnsi="Times New Roman" w:cs="Times New Roman"/>
                <w:b/>
                <w:bCs/>
                <w:strike/>
              </w:rPr>
              <w:t>8</w:t>
            </w:r>
            <w:r>
              <w:rPr>
                <w:rFonts w:ascii="Times New Roman" w:hAnsi="Times New Roman" w:cs="Times New Roman"/>
                <w:b/>
                <w:bCs/>
              </w:rPr>
              <w:t xml:space="preserve"> 9</w:t>
            </w:r>
            <w:r w:rsidRPr="00FA639A">
              <w:rPr>
                <w:rFonts w:ascii="Times New Roman" w:hAnsi="Times New Roman" w:cs="Times New Roman"/>
                <w:b/>
                <w:bCs/>
              </w:rPr>
              <w:t>.</w:t>
            </w:r>
            <w:r w:rsidRPr="00FA639A">
              <w:rPr>
                <w:rFonts w:ascii="Times New Roman" w:hAnsi="Times New Roman" w:cs="Times New Roman"/>
              </w:rPr>
              <w:t xml:space="preserve"> Modifíquese el artículo 91 de la Ley 30 de 1986, el cual quedara así:</w:t>
            </w:r>
          </w:p>
          <w:p w14:paraId="73EB6BD5" w14:textId="77777777" w:rsidR="00FB603E" w:rsidRPr="00FA639A" w:rsidRDefault="00FB603E" w:rsidP="001C5032">
            <w:pPr>
              <w:jc w:val="both"/>
              <w:rPr>
                <w:rFonts w:ascii="Times New Roman" w:hAnsi="Times New Roman" w:cs="Times New Roman"/>
              </w:rPr>
            </w:pPr>
          </w:p>
          <w:p w14:paraId="2994CF27"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a)</w:t>
            </w:r>
            <w:r w:rsidRPr="00FA639A">
              <w:rPr>
                <w:rFonts w:ascii="Times New Roman" w:hAnsi="Times New Roman" w:cs="Times New Roman"/>
              </w:rPr>
              <w:tab/>
              <w:t xml:space="preserve">Formular, para su adopción por el Gobierno Nacional, las políticas y los planes y programas que las entidades públicas y privadas deben adelantar para la lucha contra la producción, comercio y uso de drogas que produce dependencia. Igualmente, el consejo propondrá medidas para </w:t>
            </w:r>
            <w:r w:rsidRPr="00FA639A">
              <w:rPr>
                <w:rFonts w:ascii="Times New Roman" w:hAnsi="Times New Roman" w:cs="Times New Roman"/>
              </w:rPr>
              <w:lastRenderedPageBreak/>
              <w:t>el control del uso ilícito de tales drogas.</w:t>
            </w:r>
          </w:p>
          <w:p w14:paraId="4CDBDFE9" w14:textId="77777777" w:rsidR="00FB603E" w:rsidRPr="00FA639A" w:rsidRDefault="00FB603E" w:rsidP="001C5032">
            <w:pPr>
              <w:jc w:val="both"/>
              <w:rPr>
                <w:rFonts w:ascii="Times New Roman" w:hAnsi="Times New Roman" w:cs="Times New Roman"/>
              </w:rPr>
            </w:pPr>
          </w:p>
          <w:p w14:paraId="2A29D832"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b)</w:t>
            </w:r>
            <w:r w:rsidRPr="00FA639A">
              <w:rPr>
                <w:rFonts w:ascii="Times New Roman" w:hAnsi="Times New Roman" w:cs="Times New Roman"/>
              </w:rPr>
              <w:tab/>
              <w:t>Conforme al ordinal anterior, señalar a los distintos organismos oficiales las campañas y acciones específicas que cada uno de ellos debe adelantar.</w:t>
            </w:r>
          </w:p>
          <w:p w14:paraId="2257B4E2" w14:textId="77777777" w:rsidR="00FB603E" w:rsidRPr="00FA639A" w:rsidRDefault="00FB603E" w:rsidP="001C5032">
            <w:pPr>
              <w:jc w:val="both"/>
              <w:rPr>
                <w:rFonts w:ascii="Times New Roman" w:hAnsi="Times New Roman" w:cs="Times New Roman"/>
              </w:rPr>
            </w:pPr>
          </w:p>
          <w:p w14:paraId="19C2F6D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c)</w:t>
            </w:r>
            <w:r w:rsidRPr="00FA639A">
              <w:rPr>
                <w:rFonts w:ascii="Times New Roman" w:hAnsi="Times New Roman" w:cs="Times New Roman"/>
              </w:rPr>
              <w:tab/>
              <w:t xml:space="preserve">Dictar las normas necesarias para el debido cumplimento de sus funciones y proponer al gobierno la expedición de las que fuere de competencia de éste. </w:t>
            </w:r>
          </w:p>
          <w:p w14:paraId="6784DE3D" w14:textId="77777777" w:rsidR="00FB603E" w:rsidRPr="00FA639A" w:rsidRDefault="00FB603E" w:rsidP="001C5032">
            <w:pPr>
              <w:jc w:val="both"/>
              <w:rPr>
                <w:rFonts w:ascii="Times New Roman" w:hAnsi="Times New Roman" w:cs="Times New Roman"/>
              </w:rPr>
            </w:pPr>
          </w:p>
          <w:p w14:paraId="6F4EAA37"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d)</w:t>
            </w:r>
            <w:r w:rsidRPr="00FA639A">
              <w:rPr>
                <w:rFonts w:ascii="Times New Roman" w:hAnsi="Times New Roman" w:cs="Times New Roman"/>
              </w:rPr>
              <w:tab/>
              <w:t>Supervisar la actividad de las entidades estatales y privadas que se ocupan de la prevención e investigación científica y de policía judicial, control y rehabilitación en materia de drogas que produce dependencia.</w:t>
            </w:r>
          </w:p>
          <w:p w14:paraId="37E4FAF0" w14:textId="77777777" w:rsidR="00FB603E" w:rsidRPr="00FA639A" w:rsidRDefault="00FB603E" w:rsidP="001C5032">
            <w:pPr>
              <w:jc w:val="both"/>
              <w:rPr>
                <w:rFonts w:ascii="Times New Roman" w:hAnsi="Times New Roman" w:cs="Times New Roman"/>
              </w:rPr>
            </w:pPr>
          </w:p>
          <w:p w14:paraId="667BA5DF"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e)</w:t>
            </w:r>
            <w:r w:rsidRPr="00FA639A">
              <w:rPr>
                <w:rFonts w:ascii="Times New Roman" w:hAnsi="Times New Roman" w:cs="Times New Roman"/>
              </w:rPr>
              <w:tab/>
              <w:t>Mantener contactos con gobiernos extranjeros y entidades internacionales en asuntos de su competencia y adelantar gestiones ante los mismos con el fin de coordinar la acción del gobierno colombiano con la de otros Estados, y obtener la asistencia que fuera del caso.</w:t>
            </w:r>
          </w:p>
          <w:p w14:paraId="3097504D" w14:textId="77777777" w:rsidR="00FB603E" w:rsidRPr="00FA639A" w:rsidRDefault="00FB603E" w:rsidP="001C5032">
            <w:pPr>
              <w:jc w:val="both"/>
              <w:rPr>
                <w:rFonts w:ascii="Times New Roman" w:hAnsi="Times New Roman" w:cs="Times New Roman"/>
              </w:rPr>
            </w:pPr>
          </w:p>
          <w:p w14:paraId="37F07037"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f)</w:t>
            </w:r>
            <w:r w:rsidRPr="00FA639A">
              <w:rPr>
                <w:rFonts w:ascii="Times New Roman" w:hAnsi="Times New Roman" w:cs="Times New Roman"/>
              </w:rPr>
              <w:tab/>
              <w:t xml:space="preserve">Disponer, de acuerdo con los indicios graves, que posea, provenientes de los organismos de inteligencia, sobre actividades de personas, aeronaves, embarcaciones, vehículos terrestres y uso de aeródromos o pistas, puertos, muelles o terminales marítimas, fluviales o terrestres, vinculadas al tráfico de estupefacientes, la suspensión de las licencias para personal aeronáutico, marítimo, fluvial y terrestre, </w:t>
            </w:r>
            <w:r w:rsidRPr="00FA639A">
              <w:rPr>
                <w:rFonts w:ascii="Times New Roman" w:hAnsi="Times New Roman" w:cs="Times New Roman"/>
              </w:rPr>
              <w:lastRenderedPageBreak/>
              <w:t xml:space="preserve">certificados y permisos de operación. Para tal efecto, impartirá a las autoridades correspondientes las instrucciones a que haya lugar,  </w:t>
            </w:r>
          </w:p>
          <w:p w14:paraId="1E0DCA72" w14:textId="77777777" w:rsidR="00FB603E" w:rsidRPr="00FA639A" w:rsidRDefault="00FB603E" w:rsidP="001C5032">
            <w:pPr>
              <w:jc w:val="both"/>
              <w:rPr>
                <w:rFonts w:ascii="Times New Roman" w:hAnsi="Times New Roman" w:cs="Times New Roman"/>
              </w:rPr>
            </w:pPr>
          </w:p>
          <w:p w14:paraId="121C3070"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g)</w:t>
            </w:r>
            <w:r w:rsidRPr="00FA639A">
              <w:rPr>
                <w:rFonts w:ascii="Times New Roman" w:hAnsi="Times New Roman" w:cs="Times New Roman"/>
              </w:rPr>
              <w:tab/>
              <w:t>Disponer la destrucción de los cultivos de marihuana, coca y demás plantaciones de las cuales se puedan extraer sustancias que produzcan dependencia, utilizando los medios más adecuados, previo concepto favorable de los organismos encargados de velar por la salud de la población y por la preservación y equilibrio del ecosistema del país. En el caso de la destrucción de cultivos de uso ilícito mediante aspersión aérea de sustancias, se requerirá la autorización del Congreso de la Republica mediante ley ordinaria que no podrá tener una vigencia superior a un año.</w:t>
            </w:r>
          </w:p>
          <w:p w14:paraId="5E7AF4EE" w14:textId="77777777" w:rsidR="00FB603E" w:rsidRPr="00FA639A" w:rsidRDefault="00FB603E" w:rsidP="001C5032">
            <w:pPr>
              <w:jc w:val="both"/>
              <w:rPr>
                <w:rFonts w:ascii="Times New Roman" w:hAnsi="Times New Roman" w:cs="Times New Roman"/>
              </w:rPr>
            </w:pPr>
          </w:p>
          <w:p w14:paraId="2E1329CD"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h)</w:t>
            </w:r>
            <w:r w:rsidRPr="00FA639A">
              <w:rPr>
                <w:rFonts w:ascii="Times New Roman" w:hAnsi="Times New Roman" w:cs="Times New Roman"/>
              </w:rPr>
              <w:tab/>
              <w:t xml:space="preserve">Presentar semestralmente y en audiencia pública, informes a las comisiones 2 y 5 el Senado y Cámara de Representantes, sobre los posibles riesgos, protocolos de mitigación y los mecanismos de compensación administrativa, utilizados para la destrucción de cultivos de uso ilícito mediante aspersión aérea con el uso de sustancias tóxicas o probablemente tóxicas. </w:t>
            </w:r>
          </w:p>
          <w:p w14:paraId="3037610F" w14:textId="77777777" w:rsidR="00FB603E" w:rsidRPr="00FA639A" w:rsidRDefault="00FB603E" w:rsidP="001C5032">
            <w:pPr>
              <w:jc w:val="both"/>
              <w:rPr>
                <w:rFonts w:ascii="Times New Roman" w:hAnsi="Times New Roman" w:cs="Times New Roman"/>
              </w:rPr>
            </w:pPr>
          </w:p>
        </w:tc>
        <w:tc>
          <w:tcPr>
            <w:tcW w:w="2137" w:type="dxa"/>
          </w:tcPr>
          <w:p w14:paraId="57935025"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lastRenderedPageBreak/>
              <w:t>No se modifica el artículo</w:t>
            </w:r>
            <w:r>
              <w:rPr>
                <w:rFonts w:ascii="Times New Roman" w:hAnsi="Times New Roman" w:cs="Times New Roman"/>
              </w:rPr>
              <w:t>, sólo el número</w:t>
            </w:r>
            <w:r w:rsidRPr="00FA639A">
              <w:rPr>
                <w:rFonts w:ascii="Times New Roman" w:hAnsi="Times New Roman" w:cs="Times New Roman"/>
              </w:rPr>
              <w:t>.</w:t>
            </w:r>
          </w:p>
        </w:tc>
      </w:tr>
      <w:tr w:rsidR="00FB603E" w:rsidRPr="00FA639A" w14:paraId="0EA2DB05" w14:textId="77777777" w:rsidTr="001C5032">
        <w:tc>
          <w:tcPr>
            <w:tcW w:w="3321" w:type="dxa"/>
          </w:tcPr>
          <w:p w14:paraId="5FE003F0"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lastRenderedPageBreak/>
              <w:t>Artículo 9.</w:t>
            </w:r>
            <w:r w:rsidRPr="00FA639A">
              <w:rPr>
                <w:rFonts w:ascii="Times New Roman" w:hAnsi="Times New Roman" w:cs="Times New Roman"/>
              </w:rPr>
              <w:t xml:space="preserve"> Modifíquese el artículo 9° del Decreto 2894 DE 1990 “por el cual se dictan medidas tendientes al restablecimiento del orden público”, el cual quedará así:</w:t>
            </w:r>
          </w:p>
          <w:p w14:paraId="30040A6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Artículo 9° El Consejo Nacional de Estupefacientes, creado por el artículo 89 de la Ley 30 de 1986, tendrá la siguiente composición: </w:t>
            </w:r>
          </w:p>
          <w:p w14:paraId="26108ADB" w14:textId="77777777" w:rsidR="00FB603E" w:rsidRPr="00FA639A" w:rsidRDefault="00FB603E" w:rsidP="001C5032">
            <w:pPr>
              <w:jc w:val="both"/>
              <w:rPr>
                <w:rFonts w:ascii="Times New Roman" w:hAnsi="Times New Roman" w:cs="Times New Roman"/>
              </w:rPr>
            </w:pPr>
          </w:p>
          <w:p w14:paraId="63ABC12F"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1. El Ministro de Justicia, quien lo presidirá. </w:t>
            </w:r>
          </w:p>
          <w:p w14:paraId="4F1F08CE" w14:textId="77777777" w:rsidR="00FB603E" w:rsidRPr="00FA639A" w:rsidRDefault="00FB603E" w:rsidP="001C5032">
            <w:pPr>
              <w:jc w:val="both"/>
              <w:rPr>
                <w:rFonts w:ascii="Times New Roman" w:hAnsi="Times New Roman" w:cs="Times New Roman"/>
              </w:rPr>
            </w:pPr>
          </w:p>
          <w:p w14:paraId="74A1B3C7"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2. El Ministro de Defensa Nacional, o su delegado. </w:t>
            </w:r>
          </w:p>
          <w:p w14:paraId="7A7ADD8A" w14:textId="77777777" w:rsidR="00FB603E" w:rsidRPr="00FA639A" w:rsidRDefault="00FB603E" w:rsidP="001C5032">
            <w:pPr>
              <w:jc w:val="both"/>
              <w:rPr>
                <w:rFonts w:ascii="Times New Roman" w:hAnsi="Times New Roman" w:cs="Times New Roman"/>
              </w:rPr>
            </w:pPr>
          </w:p>
          <w:p w14:paraId="5691E7E6"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3. El Ministro de Educación Nacional, o su delegado. </w:t>
            </w:r>
          </w:p>
          <w:p w14:paraId="367A4AA2" w14:textId="77777777" w:rsidR="00FB603E" w:rsidRPr="00FA639A" w:rsidRDefault="00FB603E" w:rsidP="001C5032">
            <w:pPr>
              <w:pStyle w:val="Prrafodelista"/>
              <w:ind w:left="360"/>
              <w:jc w:val="both"/>
              <w:rPr>
                <w:rFonts w:ascii="Times New Roman" w:hAnsi="Times New Roman" w:cs="Times New Roman"/>
              </w:rPr>
            </w:pPr>
          </w:p>
          <w:p w14:paraId="0C8DE7C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4. El Ministro de Salud Pública, o su delegado. </w:t>
            </w:r>
          </w:p>
          <w:p w14:paraId="3B022067" w14:textId="77777777" w:rsidR="00FB603E" w:rsidRPr="00FA639A" w:rsidRDefault="00FB603E" w:rsidP="001C5032">
            <w:pPr>
              <w:pStyle w:val="Prrafodelista"/>
              <w:ind w:left="360"/>
              <w:jc w:val="both"/>
              <w:rPr>
                <w:rFonts w:ascii="Times New Roman" w:hAnsi="Times New Roman" w:cs="Times New Roman"/>
              </w:rPr>
            </w:pPr>
          </w:p>
          <w:p w14:paraId="5BA1D819"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5. El Ministro de Relaciones Exteriores, o su delegado. </w:t>
            </w:r>
          </w:p>
          <w:p w14:paraId="6AEC1843" w14:textId="77777777" w:rsidR="00FB603E" w:rsidRPr="00FA639A" w:rsidRDefault="00FB603E" w:rsidP="001C5032">
            <w:pPr>
              <w:pStyle w:val="Prrafodelista"/>
              <w:ind w:left="360"/>
              <w:jc w:val="both"/>
              <w:rPr>
                <w:rFonts w:ascii="Times New Roman" w:hAnsi="Times New Roman" w:cs="Times New Roman"/>
              </w:rPr>
            </w:pPr>
          </w:p>
          <w:p w14:paraId="7E6BB2B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6. El Director Nacional de Estupefacientes, quien tendrá voz, pero no voto. </w:t>
            </w:r>
          </w:p>
          <w:p w14:paraId="04B49B76" w14:textId="77777777" w:rsidR="00FB603E" w:rsidRPr="00FA639A" w:rsidRDefault="00FB603E" w:rsidP="001C5032">
            <w:pPr>
              <w:jc w:val="both"/>
              <w:rPr>
                <w:rFonts w:ascii="Times New Roman" w:hAnsi="Times New Roman" w:cs="Times New Roman"/>
              </w:rPr>
            </w:pPr>
          </w:p>
          <w:p w14:paraId="1FBCA428"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7. Un Representante de las juntas de acción comunal de los territorios afectados, que será elegido de acuerdo a la reglamentación que para el efecto expida el Ministerio del Interior.</w:t>
            </w:r>
          </w:p>
          <w:p w14:paraId="22F26567" w14:textId="77777777" w:rsidR="00FB603E" w:rsidRPr="00FA639A" w:rsidRDefault="00FB603E" w:rsidP="001C5032">
            <w:pPr>
              <w:jc w:val="both"/>
              <w:rPr>
                <w:rFonts w:ascii="Times New Roman" w:hAnsi="Times New Roman" w:cs="Times New Roman"/>
              </w:rPr>
            </w:pPr>
          </w:p>
          <w:p w14:paraId="4828F636"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Parágrafo 1° La Junta Directiva del Fondo Rotatorio de Prevención, Represión y Rehabilitación del Consejo Nacional de Estupefacientes, estará integrada por las mismas personas. </w:t>
            </w:r>
          </w:p>
          <w:p w14:paraId="667A4EA1" w14:textId="77777777" w:rsidR="00FB603E" w:rsidRPr="00FA639A" w:rsidRDefault="00FB603E" w:rsidP="001C5032">
            <w:pPr>
              <w:jc w:val="both"/>
              <w:rPr>
                <w:rFonts w:ascii="Times New Roman" w:hAnsi="Times New Roman" w:cs="Times New Roman"/>
              </w:rPr>
            </w:pPr>
          </w:p>
          <w:p w14:paraId="7D276E98"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Parágrafo 2° El Secretario General de la Dirección Nacional de Estupefacientes, ejercerá las funciones de Secretario del Consejo Nacional de Estupefacientes y de Secretario General del mencionado Fondo Rotatorio.</w:t>
            </w:r>
          </w:p>
        </w:tc>
        <w:tc>
          <w:tcPr>
            <w:tcW w:w="3370" w:type="dxa"/>
          </w:tcPr>
          <w:p w14:paraId="6CCAC3F0"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lastRenderedPageBreak/>
              <w:t xml:space="preserve">Artículo </w:t>
            </w:r>
            <w:r w:rsidRPr="009E41D4">
              <w:rPr>
                <w:rFonts w:ascii="Times New Roman" w:hAnsi="Times New Roman" w:cs="Times New Roman"/>
                <w:b/>
                <w:bCs/>
                <w:strike/>
              </w:rPr>
              <w:t>9</w:t>
            </w:r>
            <w:r>
              <w:rPr>
                <w:rFonts w:ascii="Times New Roman" w:hAnsi="Times New Roman" w:cs="Times New Roman"/>
                <w:b/>
                <w:bCs/>
              </w:rPr>
              <w:t xml:space="preserve"> 10</w:t>
            </w:r>
            <w:r w:rsidRPr="00FA639A">
              <w:rPr>
                <w:rFonts w:ascii="Times New Roman" w:hAnsi="Times New Roman" w:cs="Times New Roman"/>
                <w:b/>
                <w:bCs/>
              </w:rPr>
              <w:t>.</w:t>
            </w:r>
            <w:r w:rsidRPr="00FA639A">
              <w:rPr>
                <w:rFonts w:ascii="Times New Roman" w:hAnsi="Times New Roman" w:cs="Times New Roman"/>
              </w:rPr>
              <w:t xml:space="preserve"> Modifíquese el artículo 9° del Decreto 2894 DE 1990 “por el cual se dictan medidas tendientes al restablecimiento del orden público”, el cual quedará así:</w:t>
            </w:r>
          </w:p>
          <w:p w14:paraId="39CBBECE"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Artículo 9° El Consejo Nacional de Estupefacientes, creado por el artículo 89 de la Ley 30 de 1986, tendrá la siguiente composición: </w:t>
            </w:r>
          </w:p>
          <w:p w14:paraId="5863BEF9" w14:textId="77777777" w:rsidR="00FB603E" w:rsidRPr="00FA639A" w:rsidRDefault="00FB603E" w:rsidP="001C5032">
            <w:pPr>
              <w:jc w:val="both"/>
              <w:rPr>
                <w:rFonts w:ascii="Times New Roman" w:hAnsi="Times New Roman" w:cs="Times New Roman"/>
              </w:rPr>
            </w:pPr>
          </w:p>
          <w:p w14:paraId="05A24402"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1. El Ministro de Justicia, quien lo presidirá. </w:t>
            </w:r>
          </w:p>
          <w:p w14:paraId="3D17A345" w14:textId="77777777" w:rsidR="00FB603E" w:rsidRPr="00FA639A" w:rsidRDefault="00FB603E" w:rsidP="001C5032">
            <w:pPr>
              <w:jc w:val="both"/>
              <w:rPr>
                <w:rFonts w:ascii="Times New Roman" w:hAnsi="Times New Roman" w:cs="Times New Roman"/>
              </w:rPr>
            </w:pPr>
          </w:p>
          <w:p w14:paraId="4EDF5DCA"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2. El Ministro de Defensa Nacional, o su delegado. </w:t>
            </w:r>
          </w:p>
          <w:p w14:paraId="6A1DF269" w14:textId="77777777" w:rsidR="00FB603E" w:rsidRPr="00FA639A" w:rsidRDefault="00FB603E" w:rsidP="001C5032">
            <w:pPr>
              <w:jc w:val="both"/>
              <w:rPr>
                <w:rFonts w:ascii="Times New Roman" w:hAnsi="Times New Roman" w:cs="Times New Roman"/>
              </w:rPr>
            </w:pPr>
          </w:p>
          <w:p w14:paraId="19E992C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3. El Ministro de Educación Nacional, o su delegado. </w:t>
            </w:r>
          </w:p>
          <w:p w14:paraId="30B137C2" w14:textId="77777777" w:rsidR="00FB603E" w:rsidRPr="00FA639A" w:rsidRDefault="00FB603E" w:rsidP="001C5032">
            <w:pPr>
              <w:pStyle w:val="Prrafodelista"/>
              <w:ind w:left="360"/>
              <w:jc w:val="both"/>
              <w:rPr>
                <w:rFonts w:ascii="Times New Roman" w:hAnsi="Times New Roman" w:cs="Times New Roman"/>
              </w:rPr>
            </w:pPr>
          </w:p>
          <w:p w14:paraId="19B4E84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4. El Ministro de Salud Pública, o su delegado. </w:t>
            </w:r>
          </w:p>
          <w:p w14:paraId="4C403E6A" w14:textId="77777777" w:rsidR="00FB603E" w:rsidRPr="00FA639A" w:rsidRDefault="00FB603E" w:rsidP="001C5032">
            <w:pPr>
              <w:pStyle w:val="Prrafodelista"/>
              <w:ind w:left="360"/>
              <w:jc w:val="both"/>
              <w:rPr>
                <w:rFonts w:ascii="Times New Roman" w:hAnsi="Times New Roman" w:cs="Times New Roman"/>
              </w:rPr>
            </w:pPr>
          </w:p>
          <w:p w14:paraId="57A7590D"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5. El Ministro de Relaciones Exteriores, o su delegado. </w:t>
            </w:r>
          </w:p>
          <w:p w14:paraId="4A101AD1" w14:textId="77777777" w:rsidR="00FB603E" w:rsidRPr="00FA639A" w:rsidRDefault="00FB603E" w:rsidP="001C5032">
            <w:pPr>
              <w:pStyle w:val="Prrafodelista"/>
              <w:ind w:left="360"/>
              <w:jc w:val="both"/>
              <w:rPr>
                <w:rFonts w:ascii="Times New Roman" w:hAnsi="Times New Roman" w:cs="Times New Roman"/>
              </w:rPr>
            </w:pPr>
          </w:p>
          <w:p w14:paraId="66E1AE9F"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6. El Director Nacional de Estupefacientes, quien tendrá voz, pero no voto. </w:t>
            </w:r>
          </w:p>
          <w:p w14:paraId="7AF4FCC6" w14:textId="77777777" w:rsidR="00FB603E" w:rsidRPr="00FA639A" w:rsidRDefault="00FB603E" w:rsidP="001C5032">
            <w:pPr>
              <w:jc w:val="both"/>
              <w:rPr>
                <w:rFonts w:ascii="Times New Roman" w:hAnsi="Times New Roman" w:cs="Times New Roman"/>
              </w:rPr>
            </w:pPr>
          </w:p>
          <w:p w14:paraId="2392312A"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7. Un Representante de las juntas de acción comunal de los territorios afectados, que será elegido de acuerdo a la reglamentación que para el efecto expida el Ministerio del Interior.</w:t>
            </w:r>
          </w:p>
          <w:p w14:paraId="3A74EE34" w14:textId="77777777" w:rsidR="00FB603E" w:rsidRPr="00FA639A" w:rsidRDefault="00FB603E" w:rsidP="001C5032">
            <w:pPr>
              <w:jc w:val="both"/>
              <w:rPr>
                <w:rFonts w:ascii="Times New Roman" w:hAnsi="Times New Roman" w:cs="Times New Roman"/>
              </w:rPr>
            </w:pPr>
          </w:p>
          <w:p w14:paraId="32E3017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 xml:space="preserve">Parágrafo 1° La Junta Directiva del Fondo Rotatorio de Prevención, Represión y Rehabilitación del Consejo Nacional de Estupefacientes, estará integrada por las mismas personas. </w:t>
            </w:r>
          </w:p>
          <w:p w14:paraId="49BC9530" w14:textId="77777777" w:rsidR="00FB603E" w:rsidRPr="00FA639A" w:rsidRDefault="00FB603E" w:rsidP="001C5032">
            <w:pPr>
              <w:jc w:val="both"/>
              <w:rPr>
                <w:rFonts w:ascii="Times New Roman" w:hAnsi="Times New Roman" w:cs="Times New Roman"/>
              </w:rPr>
            </w:pPr>
          </w:p>
          <w:p w14:paraId="62B4338B"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Parágrafo 2° El Secretario General de la Dirección Nacional de Estupefacientes, ejercerá las funciones de Secretario del Consejo Nacional de Estupefacientes y de Secretario General del mencionado Fondo Rotatorio.</w:t>
            </w:r>
          </w:p>
        </w:tc>
        <w:tc>
          <w:tcPr>
            <w:tcW w:w="2137" w:type="dxa"/>
          </w:tcPr>
          <w:p w14:paraId="362A44EC"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lastRenderedPageBreak/>
              <w:t>No se modifica el artículo.</w:t>
            </w:r>
            <w:r>
              <w:rPr>
                <w:rFonts w:ascii="Times New Roman" w:hAnsi="Times New Roman" w:cs="Times New Roman"/>
              </w:rPr>
              <w:t xml:space="preserve"> Sólo el número.</w:t>
            </w:r>
          </w:p>
        </w:tc>
      </w:tr>
      <w:tr w:rsidR="00FB603E" w:rsidRPr="00FA639A" w14:paraId="3F98978B" w14:textId="77777777" w:rsidTr="001C5032">
        <w:tc>
          <w:tcPr>
            <w:tcW w:w="3321" w:type="dxa"/>
          </w:tcPr>
          <w:p w14:paraId="18B8F4A8"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lastRenderedPageBreak/>
              <w:t>Artículo 10. Vigencia.</w:t>
            </w:r>
            <w:r w:rsidRPr="00FA639A">
              <w:rPr>
                <w:rFonts w:ascii="Times New Roman" w:hAnsi="Times New Roman" w:cs="Times New Roman"/>
              </w:rPr>
              <w:t xml:space="preserve"> La presente Ley rige a partir de su promulgación.</w:t>
            </w:r>
          </w:p>
          <w:p w14:paraId="0A8EA075" w14:textId="77777777" w:rsidR="00FB603E" w:rsidRPr="00FA639A" w:rsidRDefault="00FB603E" w:rsidP="001C5032">
            <w:pPr>
              <w:jc w:val="both"/>
              <w:rPr>
                <w:rFonts w:ascii="Times New Roman" w:hAnsi="Times New Roman" w:cs="Times New Roman"/>
              </w:rPr>
            </w:pPr>
          </w:p>
        </w:tc>
        <w:tc>
          <w:tcPr>
            <w:tcW w:w="3370" w:type="dxa"/>
          </w:tcPr>
          <w:p w14:paraId="1CAE70AA"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b/>
                <w:bCs/>
              </w:rPr>
              <w:t xml:space="preserve">Artículo </w:t>
            </w:r>
            <w:r w:rsidRPr="009E41D4">
              <w:rPr>
                <w:rFonts w:ascii="Times New Roman" w:hAnsi="Times New Roman" w:cs="Times New Roman"/>
                <w:b/>
                <w:bCs/>
                <w:strike/>
              </w:rPr>
              <w:t>10</w:t>
            </w:r>
            <w:r>
              <w:rPr>
                <w:rFonts w:ascii="Times New Roman" w:hAnsi="Times New Roman" w:cs="Times New Roman"/>
                <w:b/>
                <w:bCs/>
              </w:rPr>
              <w:t xml:space="preserve"> 11</w:t>
            </w:r>
            <w:r w:rsidRPr="00FA639A">
              <w:rPr>
                <w:rFonts w:ascii="Times New Roman" w:hAnsi="Times New Roman" w:cs="Times New Roman"/>
                <w:b/>
                <w:bCs/>
              </w:rPr>
              <w:t>. Vigencia.</w:t>
            </w:r>
            <w:r w:rsidRPr="00FA639A">
              <w:rPr>
                <w:rFonts w:ascii="Times New Roman" w:hAnsi="Times New Roman" w:cs="Times New Roman"/>
              </w:rPr>
              <w:t xml:space="preserve"> La presente Ley rige a partir de su promulgación.</w:t>
            </w:r>
          </w:p>
          <w:p w14:paraId="6B24DA29" w14:textId="77777777" w:rsidR="00FB603E" w:rsidRPr="00FA639A" w:rsidRDefault="00FB603E" w:rsidP="001C5032">
            <w:pPr>
              <w:jc w:val="both"/>
              <w:rPr>
                <w:rFonts w:ascii="Times New Roman" w:hAnsi="Times New Roman" w:cs="Times New Roman"/>
              </w:rPr>
            </w:pPr>
          </w:p>
        </w:tc>
        <w:tc>
          <w:tcPr>
            <w:tcW w:w="2137" w:type="dxa"/>
          </w:tcPr>
          <w:p w14:paraId="7FD23DC4" w14:textId="77777777" w:rsidR="00FB603E" w:rsidRPr="00FA639A" w:rsidRDefault="00FB603E" w:rsidP="001C5032">
            <w:pPr>
              <w:jc w:val="both"/>
              <w:rPr>
                <w:rFonts w:ascii="Times New Roman" w:hAnsi="Times New Roman" w:cs="Times New Roman"/>
              </w:rPr>
            </w:pPr>
            <w:r w:rsidRPr="00FA639A">
              <w:rPr>
                <w:rFonts w:ascii="Times New Roman" w:hAnsi="Times New Roman" w:cs="Times New Roman"/>
              </w:rPr>
              <w:t>No se modifica el artículo.</w:t>
            </w:r>
          </w:p>
        </w:tc>
      </w:tr>
    </w:tbl>
    <w:p w14:paraId="5BFA7567" w14:textId="77777777" w:rsidR="00FB603E" w:rsidRPr="00FA639A" w:rsidRDefault="00FB603E" w:rsidP="00FB603E">
      <w:pPr>
        <w:jc w:val="both"/>
        <w:rPr>
          <w:rFonts w:ascii="Times New Roman" w:hAnsi="Times New Roman" w:cs="Times New Roman"/>
          <w:lang w:val="es-CO"/>
        </w:rPr>
      </w:pPr>
    </w:p>
    <w:p w14:paraId="3276DC51" w14:textId="77777777" w:rsidR="00FB603E" w:rsidRPr="00FB603E" w:rsidRDefault="00FB603E" w:rsidP="00FB603E">
      <w:pPr>
        <w:pStyle w:val="Prrafodelista"/>
        <w:numPr>
          <w:ilvl w:val="0"/>
          <w:numId w:val="1"/>
        </w:numPr>
        <w:jc w:val="both"/>
        <w:rPr>
          <w:rFonts w:ascii="Times New Roman" w:hAnsi="Times New Roman" w:cs="Times New Roman"/>
          <w:b/>
        </w:rPr>
      </w:pPr>
      <w:r w:rsidRPr="00FB603E">
        <w:rPr>
          <w:rFonts w:ascii="Times New Roman" w:hAnsi="Times New Roman" w:cs="Times New Roman"/>
          <w:b/>
        </w:rPr>
        <w:lastRenderedPageBreak/>
        <w:t xml:space="preserve">PROPOSICIÓN </w:t>
      </w:r>
    </w:p>
    <w:p w14:paraId="14EED87C" w14:textId="77777777" w:rsidR="00FB603E" w:rsidRPr="00FA639A" w:rsidRDefault="00FB603E" w:rsidP="00FB603E">
      <w:pPr>
        <w:pStyle w:val="Prrafodelista"/>
        <w:ind w:left="1080"/>
        <w:jc w:val="both"/>
        <w:rPr>
          <w:rFonts w:ascii="Times New Roman" w:hAnsi="Times New Roman" w:cs="Times New Roman"/>
          <w:b/>
        </w:rPr>
      </w:pPr>
    </w:p>
    <w:p w14:paraId="29F3C458" w14:textId="77777777" w:rsidR="00FB603E" w:rsidRDefault="00FB603E" w:rsidP="00FB603E">
      <w:pPr>
        <w:jc w:val="both"/>
        <w:rPr>
          <w:rFonts w:ascii="Times New Roman" w:eastAsia="Calibri" w:hAnsi="Times New Roman" w:cs="Times New Roman"/>
        </w:rPr>
      </w:pPr>
      <w:r w:rsidRPr="00FA639A">
        <w:rPr>
          <w:rFonts w:ascii="Times New Roman" w:hAnsi="Times New Roman" w:cs="Times New Roman"/>
        </w:rPr>
        <w:t xml:space="preserve">Por las razones expuestas anteriormente, se rinde </w:t>
      </w:r>
      <w:r w:rsidRPr="00FA639A">
        <w:rPr>
          <w:rFonts w:ascii="Times New Roman" w:hAnsi="Times New Roman" w:cs="Times New Roman"/>
          <w:b/>
        </w:rPr>
        <w:t>INFORME POSITIVO</w:t>
      </w:r>
      <w:r w:rsidRPr="00FA639A">
        <w:rPr>
          <w:rFonts w:ascii="Times New Roman" w:hAnsi="Times New Roman" w:cs="Times New Roman"/>
        </w:rPr>
        <w:t xml:space="preserve"> y se propone a la Comisión Primera Constitucional de la Cámara de Representantes dar primer debate al</w:t>
      </w:r>
      <w:r w:rsidRPr="00FA639A">
        <w:rPr>
          <w:rFonts w:ascii="Times New Roman" w:eastAsia="Calibri" w:hAnsi="Times New Roman" w:cs="Times New Roman"/>
          <w:b/>
        </w:rPr>
        <w:t xml:space="preserve"> </w:t>
      </w:r>
      <w:r w:rsidRPr="00FA639A">
        <w:rPr>
          <w:rFonts w:ascii="Times New Roman" w:eastAsia="Calibri" w:hAnsi="Times New Roman" w:cs="Times New Roman"/>
          <w:lang w:val="es"/>
        </w:rPr>
        <w:t xml:space="preserve">Proyecto de Ley No. 112 de 2019 Cámara </w:t>
      </w:r>
      <w:r w:rsidRPr="00FA639A">
        <w:rPr>
          <w:rFonts w:ascii="Times New Roman" w:eastAsia="Calibri" w:hAnsi="Times New Roman" w:cs="Times New Roman"/>
          <w:b/>
        </w:rPr>
        <w:t>“Por medio del cual se reglamenta la aspersión de sustancias tóxicas o probablemente tóxicas en el marco de la lucha contra los cultivos de uso ilícito”.</w:t>
      </w:r>
    </w:p>
    <w:p w14:paraId="07C03FC2" w14:textId="77777777" w:rsidR="00FB603E" w:rsidRPr="00FA639A" w:rsidRDefault="00FB603E" w:rsidP="00FB603E">
      <w:pPr>
        <w:jc w:val="both"/>
        <w:rPr>
          <w:rFonts w:ascii="Times New Roman" w:eastAsia="Calibri" w:hAnsi="Times New Roman" w:cs="Times New Roman"/>
        </w:rPr>
      </w:pPr>
    </w:p>
    <w:p w14:paraId="755ABC81" w14:textId="77777777" w:rsidR="00FB603E" w:rsidRPr="00FA639A" w:rsidRDefault="00FB603E" w:rsidP="00FB603E">
      <w:pPr>
        <w:jc w:val="both"/>
        <w:rPr>
          <w:rFonts w:ascii="Times New Roman" w:eastAsia="Calibri" w:hAnsi="Times New Roman" w:cs="Times New Roman"/>
        </w:rPr>
      </w:pPr>
      <w:r w:rsidRPr="00FA639A">
        <w:rPr>
          <w:rFonts w:ascii="Times New Roman" w:eastAsia="Calibri" w:hAnsi="Times New Roman" w:cs="Times New Roman"/>
        </w:rPr>
        <w:t xml:space="preserve">Cordialmente, </w:t>
      </w:r>
    </w:p>
    <w:p w14:paraId="34FEA88F" w14:textId="77777777" w:rsidR="00FB603E" w:rsidRPr="00FA639A" w:rsidRDefault="00FB603E" w:rsidP="00FB603E">
      <w:pPr>
        <w:jc w:val="both"/>
        <w:rPr>
          <w:rFonts w:ascii="Times New Roman" w:eastAsia="Calibri" w:hAnsi="Times New Roman" w:cs="Times New Roman"/>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FB603E" w:rsidRPr="00FA639A" w14:paraId="33C415AF" w14:textId="77777777" w:rsidTr="001C5032">
        <w:tc>
          <w:tcPr>
            <w:tcW w:w="8931" w:type="dxa"/>
          </w:tcPr>
          <w:p w14:paraId="28954DFE" w14:textId="17147BF1" w:rsidR="00FB603E" w:rsidRPr="00FA639A" w:rsidRDefault="00FB603E" w:rsidP="001C5032">
            <w:pPr>
              <w:jc w:val="both"/>
              <w:rPr>
                <w:rFonts w:ascii="Times New Roman" w:eastAsia="Calibri" w:hAnsi="Times New Roman" w:cs="Times New Roman"/>
              </w:rPr>
            </w:pPr>
            <w:bookmarkStart w:id="0" w:name="_GoBack"/>
            <w:bookmarkEnd w:id="0"/>
          </w:p>
          <w:p w14:paraId="02DDCD2A" w14:textId="24036ED8" w:rsidR="00FB603E" w:rsidRPr="00FA639A" w:rsidRDefault="00FB603E" w:rsidP="001C5032">
            <w:pPr>
              <w:jc w:val="both"/>
              <w:rPr>
                <w:rFonts w:ascii="Times New Roman" w:eastAsia="Calibri" w:hAnsi="Times New Roman" w:cs="Times New Roman"/>
              </w:rPr>
            </w:pPr>
          </w:p>
          <w:p w14:paraId="1214671A" w14:textId="77777777" w:rsidR="00FB603E" w:rsidRPr="00FA639A" w:rsidRDefault="00FB603E" w:rsidP="001C5032">
            <w:pPr>
              <w:jc w:val="both"/>
              <w:rPr>
                <w:rFonts w:ascii="Times New Roman" w:eastAsia="Calibri" w:hAnsi="Times New Roman" w:cs="Times New Roman"/>
              </w:rPr>
            </w:pPr>
          </w:p>
        </w:tc>
      </w:tr>
      <w:tr w:rsidR="00FB603E" w:rsidRPr="00FA639A" w14:paraId="55575D8E" w14:textId="77777777" w:rsidTr="001C5032">
        <w:tc>
          <w:tcPr>
            <w:tcW w:w="8931" w:type="dxa"/>
          </w:tcPr>
          <w:p w14:paraId="04809EC3" w14:textId="77777777" w:rsidR="00FB603E" w:rsidRPr="00FA639A" w:rsidRDefault="00FB603E" w:rsidP="001C5032">
            <w:pPr>
              <w:jc w:val="center"/>
              <w:rPr>
                <w:rFonts w:ascii="Times New Roman" w:eastAsia="Calibri" w:hAnsi="Times New Roman" w:cs="Times New Roman"/>
                <w:b/>
              </w:rPr>
            </w:pPr>
            <w:r w:rsidRPr="00FA639A">
              <w:rPr>
                <w:rFonts w:ascii="Times New Roman" w:hAnsi="Times New Roman" w:cs="Times New Roman"/>
                <w:b/>
              </w:rPr>
              <w:t>JULIÁN PEINADO RAMÍREZ</w:t>
            </w:r>
          </w:p>
        </w:tc>
      </w:tr>
      <w:tr w:rsidR="00FB603E" w:rsidRPr="00FA639A" w14:paraId="6BDB0712" w14:textId="77777777" w:rsidTr="001C5032">
        <w:tc>
          <w:tcPr>
            <w:tcW w:w="8931" w:type="dxa"/>
          </w:tcPr>
          <w:p w14:paraId="13ACEBB4" w14:textId="77777777" w:rsidR="00FB603E" w:rsidRPr="00FA639A" w:rsidRDefault="00FB603E" w:rsidP="001C5032">
            <w:pPr>
              <w:jc w:val="center"/>
              <w:rPr>
                <w:rFonts w:ascii="Times New Roman" w:eastAsia="Calibri" w:hAnsi="Times New Roman" w:cs="Times New Roman"/>
              </w:rPr>
            </w:pPr>
            <w:r w:rsidRPr="00FA639A">
              <w:rPr>
                <w:rFonts w:ascii="Times New Roman" w:eastAsia="Calibri" w:hAnsi="Times New Roman" w:cs="Times New Roman"/>
              </w:rPr>
              <w:t>Coordinador Ponente</w:t>
            </w:r>
          </w:p>
        </w:tc>
      </w:tr>
    </w:tbl>
    <w:p w14:paraId="4CAB1D99" w14:textId="77777777" w:rsidR="00FB603E" w:rsidRPr="00FA639A" w:rsidRDefault="00FB603E" w:rsidP="00FB603E">
      <w:pPr>
        <w:jc w:val="center"/>
        <w:rPr>
          <w:rFonts w:ascii="Times New Roman" w:hAnsi="Times New Roman" w:cs="Times New Roman"/>
          <w:b/>
        </w:rPr>
      </w:pPr>
    </w:p>
    <w:p w14:paraId="5B9B4B53" w14:textId="77777777" w:rsidR="00FB603E" w:rsidRPr="00FA639A" w:rsidRDefault="00FB603E" w:rsidP="00FB603E">
      <w:pPr>
        <w:jc w:val="center"/>
        <w:rPr>
          <w:rFonts w:ascii="Times New Roman" w:hAnsi="Times New Roman" w:cs="Times New Roman"/>
          <w:b/>
        </w:rPr>
      </w:pPr>
    </w:p>
    <w:p w14:paraId="6FA599B3" w14:textId="77777777" w:rsidR="00FB603E" w:rsidRDefault="00FB603E" w:rsidP="00FB603E">
      <w:pPr>
        <w:rPr>
          <w:rFonts w:ascii="Times New Roman" w:hAnsi="Times New Roman" w:cs="Times New Roman"/>
          <w:b/>
        </w:rPr>
      </w:pPr>
    </w:p>
    <w:p w14:paraId="3F064D1B" w14:textId="77777777" w:rsidR="00FB603E" w:rsidRDefault="00FB603E" w:rsidP="00FB603E">
      <w:pPr>
        <w:rPr>
          <w:rFonts w:ascii="Times New Roman" w:hAnsi="Times New Roman" w:cs="Times New Roman"/>
          <w:b/>
        </w:rPr>
      </w:pPr>
    </w:p>
    <w:p w14:paraId="6FC8DFFE" w14:textId="77777777" w:rsidR="00FB603E" w:rsidRDefault="00FB603E" w:rsidP="00FB603E">
      <w:pPr>
        <w:rPr>
          <w:rFonts w:ascii="Times New Roman" w:hAnsi="Times New Roman" w:cs="Times New Roman"/>
          <w:b/>
        </w:rPr>
      </w:pPr>
    </w:p>
    <w:p w14:paraId="084615A7" w14:textId="77777777" w:rsidR="00FB603E" w:rsidRDefault="00FB603E" w:rsidP="00FB603E">
      <w:pPr>
        <w:rPr>
          <w:rFonts w:ascii="Times New Roman" w:hAnsi="Times New Roman" w:cs="Times New Roman"/>
          <w:b/>
        </w:rPr>
      </w:pPr>
    </w:p>
    <w:p w14:paraId="03B95D3F" w14:textId="77777777" w:rsidR="00FB603E" w:rsidRDefault="00FB603E" w:rsidP="00FB603E">
      <w:pPr>
        <w:rPr>
          <w:rFonts w:ascii="Times New Roman" w:hAnsi="Times New Roman" w:cs="Times New Roman"/>
          <w:b/>
        </w:rPr>
      </w:pPr>
    </w:p>
    <w:p w14:paraId="793AE87D" w14:textId="77777777" w:rsidR="00FB603E" w:rsidRDefault="00FB603E" w:rsidP="00FB603E">
      <w:pPr>
        <w:rPr>
          <w:rFonts w:ascii="Times New Roman" w:hAnsi="Times New Roman" w:cs="Times New Roman"/>
          <w:b/>
        </w:rPr>
      </w:pPr>
    </w:p>
    <w:p w14:paraId="63F602DC" w14:textId="77777777" w:rsidR="00FB603E" w:rsidRDefault="00FB603E" w:rsidP="00FB603E">
      <w:pPr>
        <w:rPr>
          <w:rFonts w:ascii="Times New Roman" w:hAnsi="Times New Roman" w:cs="Times New Roman"/>
          <w:b/>
        </w:rPr>
      </w:pPr>
    </w:p>
    <w:p w14:paraId="6FD8B113" w14:textId="77777777" w:rsidR="00FB603E" w:rsidRDefault="00FB603E" w:rsidP="00FB603E">
      <w:pPr>
        <w:rPr>
          <w:rFonts w:ascii="Times New Roman" w:hAnsi="Times New Roman" w:cs="Times New Roman"/>
          <w:b/>
        </w:rPr>
      </w:pPr>
    </w:p>
    <w:p w14:paraId="670E091B" w14:textId="77777777" w:rsidR="00FB603E" w:rsidRDefault="00FB603E" w:rsidP="00FB603E">
      <w:pPr>
        <w:rPr>
          <w:rFonts w:ascii="Times New Roman" w:hAnsi="Times New Roman" w:cs="Times New Roman"/>
          <w:b/>
        </w:rPr>
      </w:pPr>
    </w:p>
    <w:p w14:paraId="20803D88" w14:textId="77777777" w:rsidR="00FB603E" w:rsidRDefault="00FB603E" w:rsidP="00FB603E">
      <w:pPr>
        <w:rPr>
          <w:rFonts w:ascii="Times New Roman" w:hAnsi="Times New Roman" w:cs="Times New Roman"/>
          <w:b/>
        </w:rPr>
      </w:pPr>
    </w:p>
    <w:p w14:paraId="72C55362" w14:textId="77777777" w:rsidR="00FB603E" w:rsidRDefault="00FB603E" w:rsidP="00FB603E">
      <w:pPr>
        <w:rPr>
          <w:rFonts w:ascii="Times New Roman" w:hAnsi="Times New Roman" w:cs="Times New Roman"/>
          <w:b/>
        </w:rPr>
      </w:pPr>
    </w:p>
    <w:p w14:paraId="171CD3A9" w14:textId="77777777" w:rsidR="00FB603E" w:rsidRDefault="00FB603E" w:rsidP="00FB603E">
      <w:pPr>
        <w:rPr>
          <w:rFonts w:ascii="Times New Roman" w:hAnsi="Times New Roman" w:cs="Times New Roman"/>
          <w:b/>
        </w:rPr>
      </w:pPr>
    </w:p>
    <w:p w14:paraId="47F0B404" w14:textId="77777777" w:rsidR="00FB603E" w:rsidRDefault="00FB603E" w:rsidP="00FB603E">
      <w:pPr>
        <w:rPr>
          <w:rFonts w:ascii="Times New Roman" w:hAnsi="Times New Roman" w:cs="Times New Roman"/>
          <w:b/>
        </w:rPr>
      </w:pPr>
    </w:p>
    <w:p w14:paraId="7836CB13" w14:textId="77777777" w:rsidR="00FB603E" w:rsidRDefault="00FB603E" w:rsidP="00FB603E">
      <w:pPr>
        <w:rPr>
          <w:rFonts w:ascii="Times New Roman" w:hAnsi="Times New Roman" w:cs="Times New Roman"/>
          <w:b/>
        </w:rPr>
      </w:pPr>
    </w:p>
    <w:p w14:paraId="69199EFF" w14:textId="77777777" w:rsidR="00FB603E" w:rsidRDefault="00FB603E" w:rsidP="00FB603E">
      <w:pPr>
        <w:rPr>
          <w:rFonts w:ascii="Times New Roman" w:hAnsi="Times New Roman" w:cs="Times New Roman"/>
          <w:b/>
        </w:rPr>
      </w:pPr>
    </w:p>
    <w:p w14:paraId="16F589A9" w14:textId="77777777" w:rsidR="00FB603E" w:rsidRDefault="00FB603E" w:rsidP="00FB603E">
      <w:pPr>
        <w:rPr>
          <w:rFonts w:ascii="Times New Roman" w:hAnsi="Times New Roman" w:cs="Times New Roman"/>
          <w:b/>
        </w:rPr>
      </w:pPr>
    </w:p>
    <w:p w14:paraId="64AED6E2" w14:textId="77777777" w:rsidR="00FB603E" w:rsidRDefault="00FB603E" w:rsidP="00FB603E">
      <w:pPr>
        <w:rPr>
          <w:rFonts w:ascii="Times New Roman" w:hAnsi="Times New Roman" w:cs="Times New Roman"/>
          <w:b/>
        </w:rPr>
      </w:pPr>
    </w:p>
    <w:p w14:paraId="227688AD" w14:textId="77777777" w:rsidR="00FB603E" w:rsidRDefault="00FB603E" w:rsidP="00FB603E">
      <w:pPr>
        <w:rPr>
          <w:rFonts w:ascii="Times New Roman" w:hAnsi="Times New Roman" w:cs="Times New Roman"/>
          <w:b/>
        </w:rPr>
      </w:pPr>
    </w:p>
    <w:p w14:paraId="38660FE4" w14:textId="77777777" w:rsidR="00FB603E" w:rsidRDefault="00FB603E" w:rsidP="00FB603E">
      <w:pPr>
        <w:rPr>
          <w:rFonts w:ascii="Times New Roman" w:hAnsi="Times New Roman" w:cs="Times New Roman"/>
          <w:b/>
        </w:rPr>
      </w:pPr>
    </w:p>
    <w:p w14:paraId="3E7C7CC3" w14:textId="77777777" w:rsidR="00FB603E" w:rsidRDefault="00FB603E" w:rsidP="00FB603E">
      <w:pPr>
        <w:rPr>
          <w:rFonts w:ascii="Times New Roman" w:hAnsi="Times New Roman" w:cs="Times New Roman"/>
          <w:b/>
        </w:rPr>
      </w:pPr>
    </w:p>
    <w:p w14:paraId="48CB2400" w14:textId="77777777" w:rsidR="00FB603E" w:rsidRDefault="00FB603E" w:rsidP="00FB603E">
      <w:pPr>
        <w:rPr>
          <w:rFonts w:ascii="Times New Roman" w:hAnsi="Times New Roman" w:cs="Times New Roman"/>
          <w:b/>
        </w:rPr>
      </w:pPr>
    </w:p>
    <w:p w14:paraId="3430E1B4" w14:textId="77777777" w:rsidR="00FB603E" w:rsidRDefault="00FB603E" w:rsidP="00FB603E">
      <w:pPr>
        <w:rPr>
          <w:rFonts w:ascii="Times New Roman" w:hAnsi="Times New Roman" w:cs="Times New Roman"/>
          <w:b/>
        </w:rPr>
      </w:pPr>
    </w:p>
    <w:p w14:paraId="524F77BA" w14:textId="77777777" w:rsidR="00FB603E" w:rsidRDefault="00FB603E" w:rsidP="00FB603E">
      <w:pPr>
        <w:rPr>
          <w:rFonts w:ascii="Times New Roman" w:hAnsi="Times New Roman" w:cs="Times New Roman"/>
          <w:b/>
        </w:rPr>
      </w:pPr>
    </w:p>
    <w:p w14:paraId="4DB10365" w14:textId="77777777" w:rsidR="00FB603E" w:rsidRDefault="00FB603E" w:rsidP="00FB603E">
      <w:pPr>
        <w:rPr>
          <w:rFonts w:ascii="Times New Roman" w:hAnsi="Times New Roman" w:cs="Times New Roman"/>
          <w:b/>
        </w:rPr>
      </w:pPr>
    </w:p>
    <w:p w14:paraId="1ADC17F4" w14:textId="77777777" w:rsidR="00FB603E" w:rsidRDefault="00FB603E" w:rsidP="00FB603E">
      <w:pPr>
        <w:rPr>
          <w:rFonts w:ascii="Times New Roman" w:hAnsi="Times New Roman" w:cs="Times New Roman"/>
          <w:b/>
        </w:rPr>
      </w:pPr>
    </w:p>
    <w:p w14:paraId="088FB274" w14:textId="77777777" w:rsidR="00FB603E" w:rsidRDefault="00FB603E" w:rsidP="00FB603E">
      <w:pPr>
        <w:rPr>
          <w:rFonts w:ascii="Times New Roman" w:hAnsi="Times New Roman" w:cs="Times New Roman"/>
          <w:b/>
        </w:rPr>
      </w:pPr>
    </w:p>
    <w:p w14:paraId="0BBDB235" w14:textId="77777777" w:rsidR="00FB603E" w:rsidRDefault="00FB603E" w:rsidP="00FB603E">
      <w:pPr>
        <w:rPr>
          <w:rFonts w:ascii="Times New Roman" w:hAnsi="Times New Roman" w:cs="Times New Roman"/>
          <w:b/>
        </w:rPr>
      </w:pPr>
    </w:p>
    <w:p w14:paraId="076A5939" w14:textId="77777777" w:rsidR="00FB603E" w:rsidRDefault="00FB603E" w:rsidP="00FB603E">
      <w:pPr>
        <w:rPr>
          <w:rFonts w:ascii="Times New Roman" w:hAnsi="Times New Roman" w:cs="Times New Roman"/>
          <w:b/>
        </w:rPr>
      </w:pPr>
    </w:p>
    <w:p w14:paraId="15ED9B81" w14:textId="77777777" w:rsidR="00FB603E" w:rsidRDefault="00FB603E" w:rsidP="00FB603E">
      <w:pPr>
        <w:rPr>
          <w:rFonts w:ascii="Times New Roman" w:hAnsi="Times New Roman" w:cs="Times New Roman"/>
          <w:b/>
        </w:rPr>
      </w:pPr>
    </w:p>
    <w:p w14:paraId="57735564" w14:textId="77777777" w:rsidR="00FB603E" w:rsidRPr="00FA639A" w:rsidRDefault="00FB603E" w:rsidP="00FB603E">
      <w:pPr>
        <w:rPr>
          <w:rFonts w:ascii="Times New Roman" w:hAnsi="Times New Roman" w:cs="Times New Roman"/>
          <w:b/>
        </w:rPr>
      </w:pPr>
    </w:p>
    <w:p w14:paraId="7E9FB9A3" w14:textId="77777777" w:rsidR="00FB603E" w:rsidRPr="00FA639A" w:rsidRDefault="00FB603E" w:rsidP="00FB603E">
      <w:pPr>
        <w:jc w:val="center"/>
        <w:rPr>
          <w:rFonts w:ascii="Times New Roman" w:hAnsi="Times New Roman" w:cs="Times New Roman"/>
          <w:b/>
        </w:rPr>
      </w:pPr>
    </w:p>
    <w:p w14:paraId="50A19A06" w14:textId="77777777" w:rsidR="00FB603E" w:rsidRPr="00FA639A" w:rsidRDefault="00FB603E" w:rsidP="00FB603E">
      <w:pPr>
        <w:shd w:val="clear" w:color="auto" w:fill="FFFFFF"/>
        <w:jc w:val="center"/>
        <w:rPr>
          <w:rFonts w:ascii="Times New Roman" w:eastAsia="Calibri" w:hAnsi="Times New Roman" w:cs="Times New Roman"/>
          <w:b/>
        </w:rPr>
      </w:pPr>
      <w:r w:rsidRPr="00FA639A">
        <w:rPr>
          <w:rFonts w:ascii="Times New Roman" w:eastAsia="Calibri" w:hAnsi="Times New Roman" w:cs="Times New Roman"/>
          <w:b/>
        </w:rPr>
        <w:lastRenderedPageBreak/>
        <w:t xml:space="preserve">TEXTO PROPUESTO PARA PRIMER DEBATE DEL </w:t>
      </w:r>
    </w:p>
    <w:p w14:paraId="629EC31A" w14:textId="77777777" w:rsidR="00FB603E" w:rsidRDefault="00FB603E" w:rsidP="00FB603E">
      <w:pPr>
        <w:jc w:val="center"/>
        <w:rPr>
          <w:rFonts w:ascii="Times New Roman" w:hAnsi="Times New Roman" w:cs="Times New Roman"/>
          <w:lang w:val="es"/>
        </w:rPr>
      </w:pPr>
      <w:r w:rsidRPr="00FA639A">
        <w:rPr>
          <w:rFonts w:ascii="Times New Roman" w:hAnsi="Times New Roman" w:cs="Times New Roman"/>
          <w:b/>
          <w:lang w:val="es"/>
        </w:rPr>
        <w:t>PROYECTO DE LEY NO. 112 DE 2019 CÁMARA</w:t>
      </w:r>
      <w:r w:rsidRPr="00FA639A">
        <w:rPr>
          <w:rFonts w:ascii="Times New Roman" w:hAnsi="Times New Roman" w:cs="Times New Roman"/>
          <w:lang w:val="es"/>
        </w:rPr>
        <w:t xml:space="preserve"> </w:t>
      </w:r>
    </w:p>
    <w:p w14:paraId="7FAF9E00" w14:textId="77777777" w:rsidR="00FB603E" w:rsidRPr="00FA639A" w:rsidRDefault="00FB603E" w:rsidP="00FB603E">
      <w:pPr>
        <w:jc w:val="center"/>
        <w:rPr>
          <w:rFonts w:ascii="Times New Roman" w:hAnsi="Times New Roman" w:cs="Times New Roman"/>
          <w:lang w:val="es"/>
        </w:rPr>
      </w:pPr>
    </w:p>
    <w:p w14:paraId="0F4D52E0" w14:textId="77777777" w:rsidR="00FB603E" w:rsidRDefault="00FB603E" w:rsidP="00FB603E">
      <w:pPr>
        <w:jc w:val="center"/>
        <w:rPr>
          <w:rFonts w:ascii="Times New Roman" w:hAnsi="Times New Roman" w:cs="Times New Roman"/>
          <w:b/>
          <w:bCs/>
          <w:lang w:val="es"/>
        </w:rPr>
      </w:pPr>
      <w:r w:rsidRPr="00FA639A">
        <w:rPr>
          <w:rFonts w:ascii="Times New Roman" w:hAnsi="Times New Roman" w:cs="Times New Roman"/>
          <w:b/>
          <w:bCs/>
          <w:lang w:val="es"/>
        </w:rPr>
        <w:t>“</w:t>
      </w:r>
      <w:r w:rsidRPr="00FA639A">
        <w:rPr>
          <w:rFonts w:ascii="Times New Roman" w:hAnsi="Times New Roman" w:cs="Times New Roman"/>
          <w:b/>
          <w:bCs/>
        </w:rPr>
        <w:t>Por medio del cual se reglamenta la aspersión de sustancias tóxicas o probablemente tóxicas en el marco de la lucha contra los cultivos de uso ilícito</w:t>
      </w:r>
      <w:r w:rsidRPr="00FA639A">
        <w:rPr>
          <w:rFonts w:ascii="Times New Roman" w:hAnsi="Times New Roman" w:cs="Times New Roman"/>
          <w:b/>
          <w:bCs/>
          <w:lang w:val="es"/>
        </w:rPr>
        <w:t>”.</w:t>
      </w:r>
    </w:p>
    <w:p w14:paraId="24710C01" w14:textId="77777777" w:rsidR="00FB603E" w:rsidRPr="00FA639A" w:rsidRDefault="00FB603E" w:rsidP="00FB603E">
      <w:pPr>
        <w:jc w:val="center"/>
        <w:rPr>
          <w:rFonts w:ascii="Times New Roman" w:hAnsi="Times New Roman" w:cs="Times New Roman"/>
          <w:b/>
          <w:bCs/>
          <w:lang w:val="es"/>
        </w:rPr>
      </w:pPr>
    </w:p>
    <w:p w14:paraId="1FE657C9" w14:textId="77777777" w:rsidR="00FB603E" w:rsidRPr="00FA639A" w:rsidRDefault="00FB603E" w:rsidP="00FB603E">
      <w:pPr>
        <w:spacing w:before="240"/>
        <w:jc w:val="center"/>
        <w:rPr>
          <w:rFonts w:ascii="Times New Roman" w:hAnsi="Times New Roman" w:cs="Times New Roman"/>
        </w:rPr>
      </w:pPr>
      <w:r w:rsidRPr="00FA639A">
        <w:rPr>
          <w:rFonts w:ascii="Times New Roman" w:hAnsi="Times New Roman" w:cs="Times New Roman"/>
        </w:rPr>
        <w:t>El Congreso de la República de Colombia</w:t>
      </w:r>
    </w:p>
    <w:p w14:paraId="62C27031" w14:textId="77777777" w:rsidR="00FB603E" w:rsidRPr="00FA639A" w:rsidRDefault="00FB603E" w:rsidP="00FB603E">
      <w:pPr>
        <w:spacing w:before="240"/>
        <w:jc w:val="center"/>
        <w:rPr>
          <w:rFonts w:ascii="Times New Roman" w:hAnsi="Times New Roman" w:cs="Times New Roman"/>
          <w:b/>
        </w:rPr>
      </w:pPr>
      <w:r w:rsidRPr="00FA639A">
        <w:rPr>
          <w:rFonts w:ascii="Times New Roman" w:hAnsi="Times New Roman" w:cs="Times New Roman"/>
          <w:b/>
        </w:rPr>
        <w:t>DECRETA:</w:t>
      </w:r>
    </w:p>
    <w:p w14:paraId="5856EE27" w14:textId="77777777" w:rsidR="00FB603E" w:rsidRPr="00FA639A" w:rsidRDefault="00FB603E" w:rsidP="00FB603E">
      <w:pPr>
        <w:rPr>
          <w:rFonts w:ascii="Times New Roman" w:hAnsi="Times New Roman" w:cs="Times New Roman"/>
        </w:rPr>
      </w:pPr>
    </w:p>
    <w:p w14:paraId="19FB2CA8" w14:textId="77777777" w:rsidR="00FB603E" w:rsidRPr="00FA639A" w:rsidRDefault="00FB603E" w:rsidP="00FB603E">
      <w:pPr>
        <w:jc w:val="both"/>
        <w:rPr>
          <w:rFonts w:ascii="Times New Roman" w:hAnsi="Times New Roman" w:cs="Times New Roman"/>
        </w:rPr>
      </w:pPr>
      <w:r w:rsidRPr="00FA639A">
        <w:rPr>
          <w:rFonts w:ascii="Times New Roman" w:hAnsi="Times New Roman" w:cs="Times New Roman"/>
          <w:b/>
          <w:bCs/>
        </w:rPr>
        <w:t>Artículo 1. Objeto de la Ley</w:t>
      </w:r>
      <w:r w:rsidRPr="00945143">
        <w:rPr>
          <w:rFonts w:ascii="Times New Roman" w:hAnsi="Times New Roman" w:cs="Times New Roman"/>
          <w:b/>
          <w:bCs/>
        </w:rPr>
        <w:t>:</w:t>
      </w:r>
      <w:r w:rsidRPr="00945143">
        <w:rPr>
          <w:rFonts w:ascii="Times New Roman" w:hAnsi="Times New Roman" w:cs="Times New Roman"/>
        </w:rPr>
        <w:t xml:space="preserve"> </w:t>
      </w:r>
      <w:r w:rsidRPr="00FA639A">
        <w:rPr>
          <w:rFonts w:ascii="Times New Roman" w:hAnsi="Times New Roman" w:cs="Times New Roman"/>
        </w:rPr>
        <w:t>La presente Ley tiene por objeto determinar y establecer los requisitos necesarios para la utilización por parte del Estado de la aspersión aérea de sustancias toxicas o probablemente tóxicas, en el marco de la lucha contra los cultivos de uso ilícito, con el fin de combatir el narcotráfico y preservar la vida, la salud y el ambiente de todos los habitantes del territorio nacional.</w:t>
      </w:r>
    </w:p>
    <w:p w14:paraId="53ECDE61" w14:textId="77777777" w:rsidR="00FB603E" w:rsidRDefault="00FB603E" w:rsidP="00FB603E">
      <w:pPr>
        <w:jc w:val="both"/>
        <w:rPr>
          <w:rFonts w:ascii="Times New Roman" w:hAnsi="Times New Roman" w:cs="Times New Roman"/>
        </w:rPr>
      </w:pPr>
    </w:p>
    <w:p w14:paraId="411C15AA" w14:textId="77777777" w:rsidR="00FB603E" w:rsidRDefault="00FB603E" w:rsidP="00FB603E">
      <w:pPr>
        <w:jc w:val="both"/>
        <w:rPr>
          <w:rFonts w:ascii="Times New Roman" w:hAnsi="Times New Roman" w:cs="Times New Roman"/>
        </w:rPr>
      </w:pPr>
      <w:r w:rsidRPr="00997620">
        <w:rPr>
          <w:rFonts w:ascii="Times New Roman" w:hAnsi="Times New Roman" w:cs="Times New Roman"/>
          <w:b/>
        </w:rPr>
        <w:t>Artículo 2</w:t>
      </w:r>
      <w:r>
        <w:rPr>
          <w:rFonts w:ascii="Times New Roman" w:hAnsi="Times New Roman" w:cs="Times New Roman"/>
        </w:rPr>
        <w:t xml:space="preserve">. </w:t>
      </w:r>
      <w:r>
        <w:rPr>
          <w:rFonts w:ascii="Times New Roman" w:hAnsi="Times New Roman" w:cs="Times New Roman"/>
          <w:b/>
        </w:rPr>
        <w:t xml:space="preserve">Definición de sustancia tóxica o probablemente tóxica. </w:t>
      </w:r>
      <w:r w:rsidRPr="00FD2D0C">
        <w:rPr>
          <w:rFonts w:ascii="Times New Roman" w:hAnsi="Times New Roman" w:cs="Times New Roman"/>
        </w:rPr>
        <w:t xml:space="preserve">Para efectos de la presente </w:t>
      </w:r>
      <w:r>
        <w:rPr>
          <w:rFonts w:ascii="Times New Roman" w:hAnsi="Times New Roman" w:cs="Times New Roman"/>
        </w:rPr>
        <w:t>l</w:t>
      </w:r>
      <w:r w:rsidRPr="00FD2D0C">
        <w:rPr>
          <w:rFonts w:ascii="Times New Roman" w:hAnsi="Times New Roman" w:cs="Times New Roman"/>
        </w:rPr>
        <w:t xml:space="preserve">ey, se entenderá como sustancia tóxica o probablemente tóxica, aquella sustancia cuyo uso o exposición genera o podría generar daños a la salud humana o al medio ambiente, de acuerdo a los sistemas y fichas nacionales e internacionales de clasificación de sustancias, y que </w:t>
      </w:r>
      <w:r>
        <w:rPr>
          <w:rFonts w:ascii="Times New Roman" w:hAnsi="Times New Roman" w:cs="Times New Roman"/>
        </w:rPr>
        <w:t xml:space="preserve">deban estar bajo </w:t>
      </w:r>
      <w:r w:rsidRPr="00FD2D0C">
        <w:rPr>
          <w:rFonts w:ascii="Times New Roman" w:hAnsi="Times New Roman" w:cs="Times New Roman"/>
        </w:rPr>
        <w:t>regulación del INVIMA o el ICA, o la entidad o entidades que hagan sus veces.</w:t>
      </w:r>
      <w:r>
        <w:rPr>
          <w:rFonts w:ascii="Times New Roman" w:hAnsi="Times New Roman" w:cs="Times New Roman"/>
        </w:rPr>
        <w:t xml:space="preserve"> Dentro de estas se encuentran, de manera enunciativa, herbicidas químicos u orgánicos, solventes, aditivos, excipientes, y en general cualquier sustancia que pretenda ser asperjada desde el aire, como ingrediente principal o no, en el marco de la lucha contra los cultivos de uso ilícito.</w:t>
      </w:r>
    </w:p>
    <w:p w14:paraId="6D780035" w14:textId="77777777" w:rsidR="00FB603E" w:rsidRPr="00FA639A" w:rsidRDefault="00FB603E" w:rsidP="00FB603E">
      <w:pPr>
        <w:jc w:val="both"/>
        <w:rPr>
          <w:rFonts w:ascii="Times New Roman" w:hAnsi="Times New Roman" w:cs="Times New Roman"/>
        </w:rPr>
      </w:pPr>
    </w:p>
    <w:p w14:paraId="2FACEF36" w14:textId="77777777" w:rsidR="00FB603E" w:rsidRPr="00FA639A" w:rsidRDefault="00FB603E" w:rsidP="00FB603E">
      <w:pPr>
        <w:jc w:val="both"/>
        <w:rPr>
          <w:rFonts w:ascii="Times New Roman" w:hAnsi="Times New Roman" w:cs="Times New Roman"/>
        </w:rPr>
      </w:pPr>
      <w:r w:rsidRPr="00FA639A">
        <w:rPr>
          <w:rFonts w:ascii="Times New Roman" w:hAnsi="Times New Roman" w:cs="Times New Roman"/>
          <w:b/>
        </w:rPr>
        <w:t xml:space="preserve">Artículo </w:t>
      </w:r>
      <w:r>
        <w:rPr>
          <w:rFonts w:ascii="Times New Roman" w:hAnsi="Times New Roman" w:cs="Times New Roman"/>
          <w:b/>
        </w:rPr>
        <w:t>3</w:t>
      </w:r>
      <w:r w:rsidRPr="00945143">
        <w:rPr>
          <w:rFonts w:ascii="Times New Roman" w:hAnsi="Times New Roman" w:cs="Times New Roman"/>
          <w:b/>
        </w:rPr>
        <w:t xml:space="preserve">. </w:t>
      </w:r>
      <w:r>
        <w:rPr>
          <w:rFonts w:ascii="Times New Roman" w:hAnsi="Times New Roman" w:cs="Times New Roman"/>
          <w:b/>
        </w:rPr>
        <w:t xml:space="preserve">Requisitos para implementar la aspersión aérea. </w:t>
      </w:r>
      <w:r w:rsidRPr="00FA639A">
        <w:rPr>
          <w:rFonts w:ascii="Times New Roman" w:hAnsi="Times New Roman" w:cs="Times New Roman"/>
        </w:rPr>
        <w:t xml:space="preserve">El Estado colombiano únicamente podrá realizar la aspersión aérea de sustancias toxicas o probablemente tóxicas como última opción en el marco de la lucha contra el narcotráfico y los cultivos de uso ilícito, cuando se </w:t>
      </w:r>
      <w:r>
        <w:rPr>
          <w:rFonts w:ascii="Times New Roman" w:hAnsi="Times New Roman" w:cs="Times New Roman"/>
        </w:rPr>
        <w:t>cumplan las siguientes condicione</w:t>
      </w:r>
      <w:r w:rsidRPr="00FA639A">
        <w:rPr>
          <w:rFonts w:ascii="Times New Roman" w:hAnsi="Times New Roman" w:cs="Times New Roman"/>
        </w:rPr>
        <w:t>s:</w:t>
      </w:r>
    </w:p>
    <w:p w14:paraId="1861AB22" w14:textId="77777777" w:rsidR="00FB603E" w:rsidRPr="00933D25" w:rsidRDefault="00FB603E" w:rsidP="00FB603E">
      <w:pPr>
        <w:numPr>
          <w:ilvl w:val="1"/>
          <w:numId w:val="22"/>
        </w:numPr>
        <w:jc w:val="both"/>
        <w:rPr>
          <w:rFonts w:ascii="Times New Roman" w:hAnsi="Times New Roman" w:cs="Times New Roman"/>
        </w:rPr>
      </w:pPr>
      <w:r w:rsidRPr="00933D25">
        <w:rPr>
          <w:rFonts w:ascii="Times New Roman" w:hAnsi="Times New Roman" w:cs="Times New Roman"/>
        </w:rPr>
        <w:t>Que el Estado haya implementado otros mecanismos voluntarios de erradicación de los cultivos ilícitos sin que se haya obtenidos resultados positivos.</w:t>
      </w:r>
    </w:p>
    <w:p w14:paraId="75EEF9E3" w14:textId="77777777" w:rsidR="00FB603E" w:rsidRPr="00933D25" w:rsidRDefault="00FB603E" w:rsidP="00FB603E">
      <w:pPr>
        <w:numPr>
          <w:ilvl w:val="1"/>
          <w:numId w:val="22"/>
        </w:numPr>
        <w:jc w:val="both"/>
        <w:rPr>
          <w:rFonts w:ascii="Times New Roman" w:hAnsi="Times New Roman" w:cs="Times New Roman"/>
        </w:rPr>
      </w:pPr>
      <w:r w:rsidRPr="00933D25">
        <w:rPr>
          <w:rFonts w:ascii="Times New Roman" w:hAnsi="Times New Roman" w:cs="Times New Roman"/>
        </w:rPr>
        <w:t>Que no sea posible implementar otros mecanismos forzosos de erradicación de los cultivos ilícitos.</w:t>
      </w:r>
    </w:p>
    <w:p w14:paraId="6BF55EB1" w14:textId="2CE63E3F" w:rsidR="00FB603E" w:rsidRPr="00933D25" w:rsidRDefault="00FB603E" w:rsidP="00FB603E">
      <w:pPr>
        <w:numPr>
          <w:ilvl w:val="1"/>
          <w:numId w:val="22"/>
        </w:numPr>
        <w:jc w:val="both"/>
        <w:rPr>
          <w:rFonts w:ascii="Times New Roman" w:hAnsi="Times New Roman" w:cs="Times New Roman"/>
        </w:rPr>
      </w:pPr>
      <w:r w:rsidRPr="00933D25">
        <w:rPr>
          <w:rFonts w:ascii="Times New Roman" w:hAnsi="Times New Roman" w:cs="Times New Roman"/>
        </w:rPr>
        <w:t>Que Grupos Armados Organizados – GAO – o Grupos de Delincuencia Organ</w:t>
      </w:r>
      <w:r w:rsidR="00747B1A">
        <w:rPr>
          <w:rFonts w:ascii="Times New Roman" w:hAnsi="Times New Roman" w:cs="Times New Roman"/>
        </w:rPr>
        <w:t>i</w:t>
      </w:r>
      <w:r w:rsidRPr="00933D25">
        <w:rPr>
          <w:rFonts w:ascii="Times New Roman" w:hAnsi="Times New Roman" w:cs="Times New Roman"/>
        </w:rPr>
        <w:t xml:space="preserve">zada – GDO – controlen el territorio o ejerzan sus actividades criminales de manera tal que se genere un riesgo excesivo para las personas que implementen el procedimiento de erradicación distinto al de la aspersión aérea. </w:t>
      </w:r>
    </w:p>
    <w:p w14:paraId="3F3E956D" w14:textId="77777777" w:rsidR="00FB603E" w:rsidRPr="00FA639A" w:rsidRDefault="00FB603E" w:rsidP="00FB603E">
      <w:pPr>
        <w:jc w:val="both"/>
        <w:rPr>
          <w:rFonts w:ascii="Times New Roman" w:hAnsi="Times New Roman" w:cs="Times New Roman"/>
        </w:rPr>
      </w:pPr>
    </w:p>
    <w:p w14:paraId="5EF74A71" w14:textId="77777777" w:rsidR="00FB603E" w:rsidRPr="00FA639A" w:rsidRDefault="00FB603E" w:rsidP="00FB603E">
      <w:pPr>
        <w:jc w:val="both"/>
        <w:rPr>
          <w:rFonts w:ascii="Times New Roman" w:hAnsi="Times New Roman" w:cs="Times New Roman"/>
        </w:rPr>
      </w:pPr>
      <w:r w:rsidRPr="00933D25">
        <w:rPr>
          <w:rFonts w:ascii="Times New Roman" w:hAnsi="Times New Roman" w:cs="Times New Roman"/>
          <w:b/>
        </w:rPr>
        <w:t>Parágrafo 1°:</w:t>
      </w:r>
      <w:r w:rsidRPr="00FA639A">
        <w:rPr>
          <w:rFonts w:ascii="Times New Roman" w:hAnsi="Times New Roman" w:cs="Times New Roman"/>
          <w:b/>
        </w:rPr>
        <w:t xml:space="preserve"> </w:t>
      </w:r>
      <w:r w:rsidRPr="00FA639A">
        <w:rPr>
          <w:rFonts w:ascii="Times New Roman" w:hAnsi="Times New Roman" w:cs="Times New Roman"/>
        </w:rPr>
        <w:t xml:space="preserve">La aspersión aérea sólo será procedente en el territorio estricta y previamente delimitado, y únicamente mientras </w:t>
      </w:r>
      <w:r>
        <w:rPr>
          <w:rFonts w:ascii="Times New Roman" w:hAnsi="Times New Roman" w:cs="Times New Roman"/>
        </w:rPr>
        <w:t>subsistan las condiciones</w:t>
      </w:r>
      <w:r w:rsidRPr="00FA639A">
        <w:rPr>
          <w:rFonts w:ascii="Times New Roman" w:hAnsi="Times New Roman" w:cs="Times New Roman"/>
        </w:rPr>
        <w:t xml:space="preserve"> que le </w:t>
      </w:r>
      <w:r>
        <w:rPr>
          <w:rFonts w:ascii="Times New Roman" w:hAnsi="Times New Roman" w:cs="Times New Roman"/>
        </w:rPr>
        <w:t>impiden</w:t>
      </w:r>
      <w:r w:rsidRPr="00FA639A">
        <w:rPr>
          <w:rFonts w:ascii="Times New Roman" w:hAnsi="Times New Roman" w:cs="Times New Roman"/>
        </w:rPr>
        <w:t xml:space="preserve"> erradicar mediante otros métodos.</w:t>
      </w:r>
    </w:p>
    <w:p w14:paraId="4FEFB4B4" w14:textId="77777777" w:rsidR="00FB603E" w:rsidRPr="00FA639A" w:rsidRDefault="00FB603E" w:rsidP="00FB603E">
      <w:pPr>
        <w:jc w:val="both"/>
        <w:rPr>
          <w:rFonts w:ascii="Times New Roman" w:hAnsi="Times New Roman" w:cs="Times New Roman"/>
        </w:rPr>
      </w:pPr>
    </w:p>
    <w:p w14:paraId="39F44D8F" w14:textId="77777777" w:rsidR="00FB603E" w:rsidRPr="00FA639A" w:rsidRDefault="00FB603E" w:rsidP="00FB603E">
      <w:pPr>
        <w:jc w:val="both"/>
        <w:rPr>
          <w:rFonts w:ascii="Times New Roman" w:hAnsi="Times New Roman" w:cs="Times New Roman"/>
          <w:b/>
        </w:rPr>
      </w:pPr>
      <w:r w:rsidRPr="00933D25">
        <w:rPr>
          <w:rFonts w:ascii="Times New Roman" w:hAnsi="Times New Roman" w:cs="Times New Roman"/>
          <w:b/>
        </w:rPr>
        <w:t>Parágrafo 2°:</w:t>
      </w:r>
      <w:r w:rsidRPr="00FA639A">
        <w:rPr>
          <w:rFonts w:ascii="Times New Roman" w:hAnsi="Times New Roman" w:cs="Times New Roman"/>
          <w:b/>
        </w:rPr>
        <w:t xml:space="preserve"> </w:t>
      </w:r>
      <w:r w:rsidRPr="00ED561B">
        <w:rPr>
          <w:rFonts w:ascii="Times New Roman" w:hAnsi="Times New Roman" w:cs="Times New Roman"/>
        </w:rPr>
        <w:t>En el planeamiento y en las órdenes de operaciones</w:t>
      </w:r>
      <w:r>
        <w:rPr>
          <w:rFonts w:ascii="Times New Roman" w:hAnsi="Times New Roman" w:cs="Times New Roman"/>
          <w:b/>
        </w:rPr>
        <w:t xml:space="preserve">, </w:t>
      </w:r>
      <w:r>
        <w:rPr>
          <w:rFonts w:ascii="Times New Roman" w:hAnsi="Times New Roman" w:cs="Times New Roman"/>
        </w:rPr>
        <w:t>l</w:t>
      </w:r>
      <w:r w:rsidRPr="00FA639A">
        <w:rPr>
          <w:rFonts w:ascii="Times New Roman" w:hAnsi="Times New Roman" w:cs="Times New Roman"/>
        </w:rPr>
        <w:t xml:space="preserve">a Fuerza Pública deberá determinar </w:t>
      </w:r>
      <w:r>
        <w:rPr>
          <w:rFonts w:ascii="Times New Roman" w:hAnsi="Times New Roman" w:cs="Times New Roman"/>
        </w:rPr>
        <w:t xml:space="preserve">el marco jurídico aplicable para el uso de la fuerza, y deberá determinar </w:t>
      </w:r>
      <w:r w:rsidRPr="00FA639A">
        <w:rPr>
          <w:rFonts w:ascii="Times New Roman" w:hAnsi="Times New Roman" w:cs="Times New Roman"/>
        </w:rPr>
        <w:t>la necesidad</w:t>
      </w:r>
      <w:r>
        <w:rPr>
          <w:rFonts w:ascii="Times New Roman" w:hAnsi="Times New Roman" w:cs="Times New Roman"/>
        </w:rPr>
        <w:t xml:space="preserve"> de realizar la operación de erradicación</w:t>
      </w:r>
      <w:r w:rsidRPr="00FA639A">
        <w:rPr>
          <w:rFonts w:ascii="Times New Roman" w:hAnsi="Times New Roman" w:cs="Times New Roman"/>
        </w:rPr>
        <w:t xml:space="preserve">, la ventaja </w:t>
      </w:r>
      <w:r>
        <w:rPr>
          <w:rFonts w:ascii="Times New Roman" w:hAnsi="Times New Roman" w:cs="Times New Roman"/>
        </w:rPr>
        <w:t xml:space="preserve">a obtener una vez realizada, </w:t>
      </w:r>
      <w:r w:rsidRPr="00FA639A">
        <w:rPr>
          <w:rFonts w:ascii="Times New Roman" w:hAnsi="Times New Roman" w:cs="Times New Roman"/>
        </w:rPr>
        <w:t>y los daños colaterales</w:t>
      </w:r>
      <w:r>
        <w:rPr>
          <w:rFonts w:ascii="Times New Roman" w:hAnsi="Times New Roman" w:cs="Times New Roman"/>
        </w:rPr>
        <w:t xml:space="preserve"> previstos,</w:t>
      </w:r>
      <w:r w:rsidRPr="00FA639A">
        <w:rPr>
          <w:rFonts w:ascii="Times New Roman" w:hAnsi="Times New Roman" w:cs="Times New Roman"/>
        </w:rPr>
        <w:t xml:space="preserve"> con el fin de </w:t>
      </w:r>
      <w:r>
        <w:rPr>
          <w:rFonts w:ascii="Times New Roman" w:hAnsi="Times New Roman" w:cs="Times New Roman"/>
        </w:rPr>
        <w:t>identificar</w:t>
      </w:r>
      <w:r w:rsidRPr="00FA639A">
        <w:rPr>
          <w:rFonts w:ascii="Times New Roman" w:hAnsi="Times New Roman" w:cs="Times New Roman"/>
        </w:rPr>
        <w:t xml:space="preserve"> </w:t>
      </w:r>
      <w:r>
        <w:rPr>
          <w:rFonts w:ascii="Times New Roman" w:hAnsi="Times New Roman" w:cs="Times New Roman"/>
        </w:rPr>
        <w:t>cuál es el método</w:t>
      </w:r>
      <w:r w:rsidRPr="00FA639A">
        <w:rPr>
          <w:rFonts w:ascii="Times New Roman" w:hAnsi="Times New Roman" w:cs="Times New Roman"/>
        </w:rPr>
        <w:t xml:space="preserve"> más </w:t>
      </w:r>
      <w:r>
        <w:rPr>
          <w:rFonts w:ascii="Times New Roman" w:hAnsi="Times New Roman" w:cs="Times New Roman"/>
        </w:rPr>
        <w:t xml:space="preserve">adecuado </w:t>
      </w:r>
      <w:r w:rsidRPr="00FA639A">
        <w:rPr>
          <w:rFonts w:ascii="Times New Roman" w:hAnsi="Times New Roman" w:cs="Times New Roman"/>
        </w:rPr>
        <w:t xml:space="preserve">de </w:t>
      </w:r>
      <w:r>
        <w:rPr>
          <w:rFonts w:ascii="Times New Roman" w:hAnsi="Times New Roman" w:cs="Times New Roman"/>
        </w:rPr>
        <w:t xml:space="preserve">erradicación cultivos de uso ilícito para el caso concreto, y </w:t>
      </w:r>
      <w:r w:rsidRPr="00FA639A">
        <w:rPr>
          <w:rFonts w:ascii="Times New Roman" w:hAnsi="Times New Roman" w:cs="Times New Roman"/>
        </w:rPr>
        <w:t>de acuerdo a la Constitución, el DIH y el Derecho Internacional de los Derechos Humanos.</w:t>
      </w:r>
    </w:p>
    <w:p w14:paraId="6C503D90" w14:textId="77777777" w:rsidR="00FB603E" w:rsidRDefault="00FB603E" w:rsidP="00FB603E">
      <w:pPr>
        <w:jc w:val="both"/>
        <w:rPr>
          <w:rFonts w:ascii="Times New Roman" w:hAnsi="Times New Roman" w:cs="Times New Roman"/>
        </w:rPr>
      </w:pPr>
    </w:p>
    <w:p w14:paraId="5D56BC9D" w14:textId="77777777" w:rsidR="00FB603E" w:rsidRDefault="00FB603E" w:rsidP="00FB603E">
      <w:pPr>
        <w:jc w:val="both"/>
        <w:rPr>
          <w:rFonts w:ascii="Times New Roman" w:hAnsi="Times New Roman" w:cs="Times New Roman"/>
        </w:rPr>
      </w:pPr>
      <w:r w:rsidRPr="001B1DC0">
        <w:rPr>
          <w:rFonts w:ascii="Times New Roman" w:hAnsi="Times New Roman" w:cs="Times New Roman"/>
          <w:b/>
        </w:rPr>
        <w:t>Parágrafo 3.</w:t>
      </w:r>
      <w:r>
        <w:rPr>
          <w:rFonts w:ascii="Times New Roman" w:hAnsi="Times New Roman" w:cs="Times New Roman"/>
        </w:rPr>
        <w:t xml:space="preserve"> La condición del literal a del presente artículo no será exigible cuando las otras dos condiciones impidan su cumplimiento.</w:t>
      </w:r>
    </w:p>
    <w:p w14:paraId="638EC440" w14:textId="77777777" w:rsidR="00FB603E" w:rsidRPr="00FA639A" w:rsidRDefault="00FB603E" w:rsidP="00FB603E">
      <w:pPr>
        <w:jc w:val="both"/>
        <w:rPr>
          <w:rFonts w:ascii="Times New Roman" w:hAnsi="Times New Roman" w:cs="Times New Roman"/>
        </w:rPr>
      </w:pPr>
    </w:p>
    <w:p w14:paraId="770BB6B2" w14:textId="77777777" w:rsidR="00FB603E" w:rsidRPr="00B57E7B" w:rsidRDefault="00FB603E" w:rsidP="00FB603E">
      <w:pPr>
        <w:jc w:val="both"/>
        <w:rPr>
          <w:rFonts w:ascii="Times New Roman" w:hAnsi="Times New Roman" w:cs="Times New Roman"/>
        </w:rPr>
      </w:pPr>
      <w:r w:rsidRPr="00FA639A">
        <w:rPr>
          <w:rFonts w:ascii="Times New Roman" w:hAnsi="Times New Roman" w:cs="Times New Roman"/>
          <w:b/>
          <w:bCs/>
        </w:rPr>
        <w:t xml:space="preserve">Artículo </w:t>
      </w:r>
      <w:r>
        <w:rPr>
          <w:rFonts w:ascii="Times New Roman" w:hAnsi="Times New Roman" w:cs="Times New Roman"/>
          <w:b/>
          <w:bCs/>
        </w:rPr>
        <w:t>4</w:t>
      </w:r>
      <w:r w:rsidRPr="00945143">
        <w:rPr>
          <w:rFonts w:ascii="Times New Roman" w:hAnsi="Times New Roman" w:cs="Times New Roman"/>
          <w:b/>
          <w:bCs/>
        </w:rPr>
        <w:t>.</w:t>
      </w:r>
      <w:r w:rsidRPr="00945143">
        <w:rPr>
          <w:rFonts w:ascii="Times New Roman" w:hAnsi="Times New Roman" w:cs="Times New Roman"/>
        </w:rPr>
        <w:t xml:space="preserve"> </w:t>
      </w:r>
      <w:r w:rsidRPr="00B57E7B">
        <w:rPr>
          <w:rFonts w:ascii="Times New Roman" w:hAnsi="Times New Roman" w:cs="Times New Roman"/>
          <w:b/>
          <w:bCs/>
        </w:rPr>
        <w:t>Participación de las comunidades.</w:t>
      </w:r>
      <w:r w:rsidRPr="00B57E7B">
        <w:rPr>
          <w:rFonts w:ascii="Times New Roman" w:hAnsi="Times New Roman" w:cs="Times New Roman"/>
        </w:rPr>
        <w:t xml:space="preserve"> El Gobierno Nacional deberá realizar obligatoriamente los procedimientos de consulta previa con las comunidades afectadas, con el fin de informar sobre los posibles perjuicios y afectaciones a su integridad cultural, social, ambiental, vital y económica que se pudieran generar con las aspersiones, y con el fin de dar a conocer los protocolos para mitigar los riesgos y los mecanismos y las rutas de compensación administrativa cuando el riesgo se materialice en un daño antijurídico.</w:t>
      </w:r>
    </w:p>
    <w:p w14:paraId="176CB6A3" w14:textId="77777777" w:rsidR="00FB603E" w:rsidRPr="00B57E7B" w:rsidRDefault="00FB603E" w:rsidP="00FB603E">
      <w:pPr>
        <w:jc w:val="both"/>
        <w:rPr>
          <w:rFonts w:ascii="Times New Roman" w:hAnsi="Times New Roman" w:cs="Times New Roman"/>
        </w:rPr>
      </w:pPr>
    </w:p>
    <w:p w14:paraId="40A75B50" w14:textId="77777777" w:rsidR="00FB603E" w:rsidRPr="00B57E7B" w:rsidRDefault="00FB603E" w:rsidP="00FB603E">
      <w:pPr>
        <w:jc w:val="both"/>
        <w:rPr>
          <w:rFonts w:ascii="Times New Roman" w:hAnsi="Times New Roman" w:cs="Times New Roman"/>
        </w:rPr>
      </w:pPr>
      <w:r w:rsidRPr="00B57E7B">
        <w:rPr>
          <w:rFonts w:ascii="Times New Roman" w:hAnsi="Times New Roman" w:cs="Times New Roman"/>
        </w:rPr>
        <w:t xml:space="preserve">Para aquellas comunidades que no estén cobijadas por la consulta previa, el Gobierno nacional deberá garantizar la aplicación de mecanismos de participación colectiva con el mismo fin presentado en el párrafo anterior. </w:t>
      </w:r>
    </w:p>
    <w:p w14:paraId="6F66EC91" w14:textId="77777777" w:rsidR="00FB603E" w:rsidRPr="00FA639A" w:rsidRDefault="00FB603E" w:rsidP="00FB603E">
      <w:pPr>
        <w:jc w:val="both"/>
        <w:rPr>
          <w:rFonts w:ascii="Times New Roman" w:hAnsi="Times New Roman" w:cs="Times New Roman"/>
        </w:rPr>
      </w:pPr>
    </w:p>
    <w:p w14:paraId="5A8E7514" w14:textId="77777777" w:rsidR="00FB603E" w:rsidRPr="00B57E7B" w:rsidRDefault="00FB603E" w:rsidP="00FB603E">
      <w:pPr>
        <w:jc w:val="both"/>
        <w:rPr>
          <w:rFonts w:ascii="Times New Roman" w:hAnsi="Times New Roman" w:cs="Times New Roman"/>
        </w:rPr>
      </w:pPr>
      <w:r w:rsidRPr="00FA639A">
        <w:rPr>
          <w:rFonts w:ascii="Times New Roman" w:hAnsi="Times New Roman" w:cs="Times New Roman"/>
          <w:b/>
          <w:bCs/>
        </w:rPr>
        <w:t xml:space="preserve">Artículo </w:t>
      </w:r>
      <w:r>
        <w:rPr>
          <w:rFonts w:ascii="Times New Roman" w:hAnsi="Times New Roman" w:cs="Times New Roman"/>
          <w:b/>
          <w:bCs/>
        </w:rPr>
        <w:t>5</w:t>
      </w:r>
      <w:r w:rsidRPr="00945143">
        <w:rPr>
          <w:rFonts w:ascii="Times New Roman" w:hAnsi="Times New Roman" w:cs="Times New Roman"/>
          <w:b/>
          <w:bCs/>
        </w:rPr>
        <w:t>.</w:t>
      </w:r>
      <w:r w:rsidRPr="00945143">
        <w:rPr>
          <w:rFonts w:ascii="Times New Roman" w:hAnsi="Times New Roman" w:cs="Times New Roman"/>
        </w:rPr>
        <w:t xml:space="preserve">  </w:t>
      </w:r>
      <w:r w:rsidRPr="00B57E7B">
        <w:rPr>
          <w:rFonts w:ascii="Times New Roman" w:hAnsi="Times New Roman" w:cs="Times New Roman"/>
          <w:b/>
          <w:bCs/>
        </w:rPr>
        <w:t xml:space="preserve">Obligación de uso de la información científica. </w:t>
      </w:r>
      <w:r w:rsidRPr="00B57E7B">
        <w:rPr>
          <w:rFonts w:ascii="Times New Roman" w:hAnsi="Times New Roman" w:cs="Times New Roman"/>
        </w:rPr>
        <w:t>Las autoridades deben hacer uso de todas las capacidades que tengan para obtener información sobre los riesgos de las distintas opciones de política de lucha contra las drogas, y evaluar objetivamente dichos riesgos frente a los beneficios que pueda reportar cada opción. Sólo con base en dichas evaluaciones puede fijarse de manera responsable el nivel de protección adecuado para la salud y el medio ambiente.</w:t>
      </w:r>
    </w:p>
    <w:p w14:paraId="262E6A97" w14:textId="77777777" w:rsidR="00FB603E" w:rsidRPr="00B57E7B" w:rsidRDefault="00FB603E" w:rsidP="00FB603E">
      <w:pPr>
        <w:jc w:val="both"/>
        <w:rPr>
          <w:rFonts w:ascii="Times New Roman" w:hAnsi="Times New Roman" w:cs="Times New Roman"/>
        </w:rPr>
      </w:pPr>
    </w:p>
    <w:p w14:paraId="5DBBF307" w14:textId="77777777" w:rsidR="00FB603E" w:rsidRPr="00B57E7B" w:rsidRDefault="00FB603E" w:rsidP="00FB603E">
      <w:pPr>
        <w:jc w:val="both"/>
        <w:rPr>
          <w:rFonts w:ascii="Times New Roman" w:hAnsi="Times New Roman" w:cs="Times New Roman"/>
        </w:rPr>
      </w:pPr>
      <w:r w:rsidRPr="00B57E7B">
        <w:rPr>
          <w:rFonts w:ascii="Times New Roman" w:hAnsi="Times New Roman" w:cs="Times New Roman"/>
        </w:rPr>
        <w:t xml:space="preserve">Antes de dar inicio a la aspersión aérea de sustancias tóxicas o probablemente tóxicas, el Gobierno Nacional deberá realizar estudios científicos que evalúen el riesgo que representa esta sustancia química para la salud y el medio ambiente. También deberá realizar evaluaciones posteriores a la aspersión, en las que se mida el impacto de la intervención en materia ambiental, social y de lucha contra el narcotráfico. </w:t>
      </w:r>
    </w:p>
    <w:p w14:paraId="0E673B06" w14:textId="77777777" w:rsidR="00FB603E" w:rsidRPr="00B57E7B" w:rsidRDefault="00FB603E" w:rsidP="00FB603E">
      <w:pPr>
        <w:jc w:val="both"/>
        <w:rPr>
          <w:rFonts w:ascii="Times New Roman" w:hAnsi="Times New Roman" w:cs="Times New Roman"/>
        </w:rPr>
      </w:pPr>
    </w:p>
    <w:p w14:paraId="295002BD" w14:textId="77777777" w:rsidR="00FB603E" w:rsidRPr="00B57E7B" w:rsidRDefault="00FB603E" w:rsidP="00FB603E">
      <w:pPr>
        <w:jc w:val="both"/>
        <w:rPr>
          <w:rFonts w:ascii="Times New Roman" w:hAnsi="Times New Roman" w:cs="Times New Roman"/>
        </w:rPr>
      </w:pPr>
      <w:r w:rsidRPr="00B57E7B">
        <w:rPr>
          <w:rFonts w:ascii="Times New Roman" w:hAnsi="Times New Roman" w:cs="Times New Roman"/>
        </w:rPr>
        <w:t xml:space="preserve">Para eso, además de la visión de las autoridades competentes, se deberá tener en cuenta los conceptos de organizaciones no gubernamentales, universidades e institutos de investigación nacionales o locales, y empresas privadas. </w:t>
      </w:r>
    </w:p>
    <w:p w14:paraId="7D85D0EB" w14:textId="77777777" w:rsidR="00FB603E" w:rsidRPr="00B57E7B" w:rsidRDefault="00FB603E" w:rsidP="00FB603E">
      <w:pPr>
        <w:jc w:val="both"/>
        <w:rPr>
          <w:rFonts w:ascii="Times New Roman" w:hAnsi="Times New Roman" w:cs="Times New Roman"/>
        </w:rPr>
      </w:pPr>
    </w:p>
    <w:p w14:paraId="11ACB36C" w14:textId="77777777" w:rsidR="00FB603E" w:rsidRPr="00B57E7B" w:rsidRDefault="00FB603E" w:rsidP="00FB603E">
      <w:pPr>
        <w:jc w:val="both"/>
        <w:rPr>
          <w:rFonts w:ascii="Times New Roman" w:hAnsi="Times New Roman" w:cs="Times New Roman"/>
        </w:rPr>
      </w:pPr>
      <w:r w:rsidRPr="00B57E7B">
        <w:rPr>
          <w:rFonts w:ascii="Times New Roman" w:hAnsi="Times New Roman" w:cs="Times New Roman"/>
        </w:rPr>
        <w:t xml:space="preserve">El Gobierno Nacional, además, deberá tener en cuenta todos los estudios científicos que genere la comunidad académica nacional e internacional, y dará aplicación al principio de precaución cuando de ellos se concluya que existe probabilidad de una afectación a la salud o al medio ambiente, suspendiendo el uso de la sustancia tóxica o probablemente tóxica hasta tanto se descarte el daño a la salud y al medio ambiente.  </w:t>
      </w:r>
    </w:p>
    <w:p w14:paraId="296BE704" w14:textId="77777777" w:rsidR="00FB603E" w:rsidRPr="00FA639A" w:rsidRDefault="00FB603E" w:rsidP="00FB603E">
      <w:pPr>
        <w:jc w:val="both"/>
        <w:rPr>
          <w:rFonts w:ascii="Times New Roman" w:hAnsi="Times New Roman" w:cs="Times New Roman"/>
        </w:rPr>
      </w:pPr>
    </w:p>
    <w:p w14:paraId="2B8A4172" w14:textId="77777777" w:rsidR="00FB603E" w:rsidRPr="00B57E7B" w:rsidRDefault="00FB603E" w:rsidP="00FB603E">
      <w:pPr>
        <w:jc w:val="both"/>
        <w:rPr>
          <w:rFonts w:ascii="Times New Roman" w:hAnsi="Times New Roman" w:cs="Times New Roman"/>
          <w:b/>
          <w:bCs/>
        </w:rPr>
      </w:pPr>
      <w:r w:rsidRPr="00FA639A">
        <w:rPr>
          <w:rFonts w:ascii="Times New Roman" w:hAnsi="Times New Roman" w:cs="Times New Roman"/>
          <w:b/>
          <w:bCs/>
        </w:rPr>
        <w:t xml:space="preserve">Artículo </w:t>
      </w:r>
      <w:r>
        <w:rPr>
          <w:rFonts w:ascii="Times New Roman" w:hAnsi="Times New Roman" w:cs="Times New Roman"/>
          <w:b/>
          <w:bCs/>
        </w:rPr>
        <w:t>6</w:t>
      </w:r>
      <w:r w:rsidRPr="00945143">
        <w:rPr>
          <w:rFonts w:ascii="Times New Roman" w:hAnsi="Times New Roman" w:cs="Times New Roman"/>
          <w:b/>
          <w:bCs/>
        </w:rPr>
        <w:t>.</w:t>
      </w:r>
      <w:r w:rsidRPr="00945143">
        <w:rPr>
          <w:rFonts w:ascii="Times New Roman" w:hAnsi="Times New Roman" w:cs="Times New Roman"/>
        </w:rPr>
        <w:t xml:space="preserve"> </w:t>
      </w:r>
      <w:r w:rsidRPr="00B57E7B">
        <w:rPr>
          <w:rFonts w:ascii="Times New Roman" w:hAnsi="Times New Roman" w:cs="Times New Roman"/>
          <w:b/>
          <w:bCs/>
        </w:rPr>
        <w:t>Autorización congresional.</w:t>
      </w:r>
      <w:r>
        <w:rPr>
          <w:rFonts w:ascii="Times New Roman" w:hAnsi="Times New Roman" w:cs="Times New Roman"/>
          <w:b/>
          <w:bCs/>
        </w:rPr>
        <w:t xml:space="preserve"> </w:t>
      </w:r>
      <w:r w:rsidRPr="00B57E7B">
        <w:rPr>
          <w:rFonts w:ascii="Times New Roman" w:hAnsi="Times New Roman" w:cs="Times New Roman"/>
        </w:rPr>
        <w:t xml:space="preserve">La aspersión aérea de sustancias tóxicas o probablemente tóxicas deberá ser autorizada por el Congreso de la República mediante ley ordinaria la cual deberá establecer claramente el territorio y el plazo en que estará autorizada la aspersión aérea. </w:t>
      </w:r>
    </w:p>
    <w:p w14:paraId="71FD86B5" w14:textId="77777777" w:rsidR="00FB603E" w:rsidRPr="00B57E7B" w:rsidRDefault="00FB603E" w:rsidP="00FB603E">
      <w:pPr>
        <w:jc w:val="both"/>
        <w:rPr>
          <w:rFonts w:ascii="Times New Roman" w:hAnsi="Times New Roman" w:cs="Times New Roman"/>
        </w:rPr>
      </w:pPr>
    </w:p>
    <w:p w14:paraId="2625B4DB" w14:textId="77777777" w:rsidR="00FB603E" w:rsidRPr="00B57E7B" w:rsidRDefault="00FB603E" w:rsidP="00FB603E">
      <w:pPr>
        <w:jc w:val="both"/>
        <w:rPr>
          <w:rFonts w:ascii="Times New Roman" w:hAnsi="Times New Roman" w:cs="Times New Roman"/>
        </w:rPr>
      </w:pPr>
      <w:r w:rsidRPr="00B57E7B">
        <w:rPr>
          <w:rFonts w:ascii="Times New Roman" w:hAnsi="Times New Roman" w:cs="Times New Roman"/>
        </w:rPr>
        <w:t xml:space="preserve">Para el efecto, El gobierno nacional presentará el respectivo proyecto de ley, el cual se tramitará con mensaje de urgencia, y que deberá geo-referenciar, señalar y delimitar expresamente las zonas del territorio nacional a tratar, y deberá informar sobre los posibles riesgos con la sustancia tóxica o probablemente tóxica utilizada, así como establecer los protocolos de mitigación del riesgo y los mecanismos de compensación administrativa. No será permitido asperjar zonas que no hayan sido referenciadas y delimitadas de manera previa y expresa. </w:t>
      </w:r>
    </w:p>
    <w:p w14:paraId="0F980D01" w14:textId="77777777" w:rsidR="00FB603E" w:rsidRPr="00B57E7B" w:rsidRDefault="00FB603E" w:rsidP="00FB603E">
      <w:pPr>
        <w:jc w:val="both"/>
        <w:rPr>
          <w:rFonts w:ascii="Times New Roman" w:hAnsi="Times New Roman" w:cs="Times New Roman"/>
        </w:rPr>
      </w:pPr>
    </w:p>
    <w:p w14:paraId="573791DD" w14:textId="77777777" w:rsidR="00FB603E" w:rsidRPr="00B57E7B" w:rsidRDefault="00FB603E" w:rsidP="00FB603E">
      <w:pPr>
        <w:jc w:val="both"/>
        <w:rPr>
          <w:rFonts w:ascii="Times New Roman" w:hAnsi="Times New Roman" w:cs="Times New Roman"/>
        </w:rPr>
      </w:pPr>
      <w:r w:rsidRPr="00B57E7B">
        <w:rPr>
          <w:rFonts w:ascii="Times New Roman" w:hAnsi="Times New Roman" w:cs="Times New Roman"/>
        </w:rPr>
        <w:t>Igualmente, el Gobierno Nacional deberá presentar semestralmente y en audiencia pública, sendos informes a las comisiones segundas y quintas constitucionales, y a la Accidentales de Seguimiento al Programa de Aspersión Aérea con Sustancias Tóxicas o Probablemente Tóxicas del Senado y Cámara de Representantes, y la sala plena de la Corte Constitucional. En esta audiencia participarán las entidades nacionales y de orden territorial del sector salud, Defensa, e Interior, e igualmente a las autoridades ambientales y el Ministerio Público.</w:t>
      </w:r>
    </w:p>
    <w:p w14:paraId="09E3B576" w14:textId="77777777" w:rsidR="00FB603E" w:rsidRPr="00FA639A" w:rsidRDefault="00FB603E" w:rsidP="00FB603E">
      <w:pPr>
        <w:jc w:val="both"/>
        <w:rPr>
          <w:rFonts w:ascii="Times New Roman" w:hAnsi="Times New Roman" w:cs="Times New Roman"/>
        </w:rPr>
      </w:pPr>
    </w:p>
    <w:p w14:paraId="7FB5321A" w14:textId="77777777" w:rsidR="00FB603E" w:rsidRPr="00B57E7B" w:rsidRDefault="00FB603E" w:rsidP="00FB603E">
      <w:pPr>
        <w:jc w:val="both"/>
        <w:rPr>
          <w:rFonts w:ascii="Times New Roman" w:hAnsi="Times New Roman" w:cs="Times New Roman"/>
        </w:rPr>
      </w:pPr>
      <w:r w:rsidRPr="00FA639A">
        <w:rPr>
          <w:rFonts w:ascii="Times New Roman" w:hAnsi="Times New Roman" w:cs="Times New Roman"/>
          <w:b/>
          <w:bCs/>
        </w:rPr>
        <w:t xml:space="preserve">Artículo </w:t>
      </w:r>
      <w:r>
        <w:rPr>
          <w:rFonts w:ascii="Times New Roman" w:hAnsi="Times New Roman" w:cs="Times New Roman"/>
          <w:b/>
          <w:bCs/>
        </w:rPr>
        <w:t>7</w:t>
      </w:r>
      <w:r w:rsidRPr="00945143">
        <w:rPr>
          <w:rFonts w:ascii="Times New Roman" w:hAnsi="Times New Roman" w:cs="Times New Roman"/>
          <w:b/>
          <w:bCs/>
        </w:rPr>
        <w:t>.</w:t>
      </w:r>
      <w:r w:rsidRPr="00FA639A">
        <w:rPr>
          <w:rFonts w:ascii="Times New Roman" w:hAnsi="Times New Roman" w:cs="Times New Roman"/>
          <w:b/>
          <w:bCs/>
        </w:rPr>
        <w:t xml:space="preserve"> </w:t>
      </w:r>
      <w:r w:rsidRPr="00B57E7B">
        <w:rPr>
          <w:rFonts w:ascii="Times New Roman" w:hAnsi="Times New Roman" w:cs="Times New Roman"/>
          <w:b/>
          <w:bCs/>
        </w:rPr>
        <w:t>Comisión Accidental de Seguimiento al Programa de Aspersión Aérea con Sustancias Tóxicas o Probablemente Tóxicas.</w:t>
      </w:r>
      <w:r w:rsidRPr="00B57E7B">
        <w:rPr>
          <w:rFonts w:ascii="Times New Roman" w:hAnsi="Times New Roman" w:cs="Times New Roman"/>
        </w:rPr>
        <w:t xml:space="preserve"> Al inicio de cada periodo legislativo, cada una de las cámaras del Congreso de la República conformará una Comisión Accidental de Seguimiento al Programa de Aspersión Aérea con Sustancias Tóxicas o Probablemente Tóxicas. </w:t>
      </w:r>
    </w:p>
    <w:p w14:paraId="654FFF29" w14:textId="77777777" w:rsidR="00FB603E" w:rsidRPr="00B57E7B" w:rsidRDefault="00FB603E" w:rsidP="00FB603E">
      <w:pPr>
        <w:jc w:val="both"/>
        <w:rPr>
          <w:rFonts w:ascii="Times New Roman" w:hAnsi="Times New Roman" w:cs="Times New Roman"/>
        </w:rPr>
      </w:pPr>
    </w:p>
    <w:p w14:paraId="48FCC181" w14:textId="1CCFAF92" w:rsidR="00FB603E" w:rsidRPr="00B57E7B" w:rsidRDefault="00FB603E" w:rsidP="00FB603E">
      <w:pPr>
        <w:jc w:val="both"/>
        <w:rPr>
          <w:rFonts w:ascii="Times New Roman" w:hAnsi="Times New Roman" w:cs="Times New Roman"/>
        </w:rPr>
      </w:pPr>
      <w:r w:rsidRPr="00B57E7B">
        <w:rPr>
          <w:rFonts w:ascii="Times New Roman" w:hAnsi="Times New Roman" w:cs="Times New Roman"/>
        </w:rPr>
        <w:t xml:space="preserve">Estas estarán </w:t>
      </w:r>
      <w:r w:rsidR="00747B1A" w:rsidRPr="00B57E7B">
        <w:rPr>
          <w:rFonts w:ascii="Times New Roman" w:hAnsi="Times New Roman" w:cs="Times New Roman"/>
        </w:rPr>
        <w:t>integradas</w:t>
      </w:r>
      <w:r w:rsidRPr="00B57E7B">
        <w:rPr>
          <w:rFonts w:ascii="Times New Roman" w:hAnsi="Times New Roman" w:cs="Times New Roman"/>
        </w:rPr>
        <w:t xml:space="preserve"> por Representantes a la Cámara y Senadores de todas las colectividades y regiones del país, y realizarán un monitoreo permanente sobre el uso de las sustancias e informará sobre posibles riegos o afectaciones que se generen o se pudieran generar a la salud o el medio ambiente con el uso del herbicida o sustancia utilizada.</w:t>
      </w:r>
    </w:p>
    <w:p w14:paraId="23984423" w14:textId="77777777" w:rsidR="00FB603E" w:rsidRPr="00FA639A" w:rsidRDefault="00FB603E" w:rsidP="00FB603E">
      <w:pPr>
        <w:jc w:val="both"/>
        <w:rPr>
          <w:rFonts w:ascii="Times New Roman" w:hAnsi="Times New Roman" w:cs="Times New Roman"/>
        </w:rPr>
      </w:pPr>
    </w:p>
    <w:p w14:paraId="237AB720" w14:textId="77777777" w:rsidR="00FB603E" w:rsidRPr="00945143" w:rsidRDefault="00FB603E" w:rsidP="00FB603E">
      <w:pPr>
        <w:jc w:val="both"/>
        <w:rPr>
          <w:rFonts w:ascii="Times New Roman" w:hAnsi="Times New Roman" w:cs="Times New Roman"/>
        </w:rPr>
      </w:pPr>
      <w:r w:rsidRPr="00FA639A">
        <w:rPr>
          <w:rFonts w:ascii="Times New Roman" w:hAnsi="Times New Roman" w:cs="Times New Roman"/>
          <w:b/>
          <w:bCs/>
        </w:rPr>
        <w:t xml:space="preserve">Artículo </w:t>
      </w:r>
      <w:r>
        <w:rPr>
          <w:rFonts w:ascii="Times New Roman" w:hAnsi="Times New Roman" w:cs="Times New Roman"/>
          <w:b/>
          <w:bCs/>
        </w:rPr>
        <w:t>8</w:t>
      </w:r>
      <w:r w:rsidRPr="00945143">
        <w:rPr>
          <w:rFonts w:ascii="Times New Roman" w:hAnsi="Times New Roman" w:cs="Times New Roman"/>
          <w:b/>
          <w:bCs/>
        </w:rPr>
        <w:t>.</w:t>
      </w:r>
      <w:r w:rsidRPr="00945143">
        <w:rPr>
          <w:rFonts w:ascii="Times New Roman" w:hAnsi="Times New Roman" w:cs="Times New Roman"/>
        </w:rPr>
        <w:t xml:space="preserve"> </w:t>
      </w:r>
      <w:r w:rsidRPr="00FA639A">
        <w:rPr>
          <w:rFonts w:ascii="Times New Roman" w:hAnsi="Times New Roman" w:cs="Times New Roman"/>
        </w:rPr>
        <w:t xml:space="preserve">Cuando ocurran daños a bienes lícitos, a la salud, al medio ambiente, o cualquier otro daño antijurídico como consecuencia de la aspersión realizada, el Gobierno Nacional podrá y procurará </w:t>
      </w:r>
      <w:r>
        <w:rPr>
          <w:rFonts w:ascii="Times New Roman" w:hAnsi="Times New Roman" w:cs="Times New Roman"/>
        </w:rPr>
        <w:t xml:space="preserve">conciliar o </w:t>
      </w:r>
      <w:r w:rsidRPr="00FA639A">
        <w:rPr>
          <w:rFonts w:ascii="Times New Roman" w:hAnsi="Times New Roman" w:cs="Times New Roman"/>
        </w:rPr>
        <w:t>reparar por vía administrativa a fin de evitar litigios en la jurisdicción contencioso administrativa.</w:t>
      </w:r>
    </w:p>
    <w:p w14:paraId="35D01A3F" w14:textId="77777777" w:rsidR="00FB603E" w:rsidRPr="00FA639A" w:rsidRDefault="00FB603E" w:rsidP="00FB603E">
      <w:pPr>
        <w:jc w:val="both"/>
        <w:rPr>
          <w:rFonts w:ascii="Times New Roman" w:hAnsi="Times New Roman" w:cs="Times New Roman"/>
        </w:rPr>
      </w:pPr>
    </w:p>
    <w:p w14:paraId="0B8BB1A4" w14:textId="77777777" w:rsidR="00FB603E" w:rsidRPr="00FA639A" w:rsidRDefault="00FB603E" w:rsidP="00FB603E">
      <w:pPr>
        <w:jc w:val="both"/>
        <w:rPr>
          <w:rFonts w:ascii="Times New Roman" w:hAnsi="Times New Roman" w:cs="Times New Roman"/>
        </w:rPr>
      </w:pPr>
      <w:r w:rsidRPr="00FA639A">
        <w:rPr>
          <w:rFonts w:ascii="Times New Roman" w:hAnsi="Times New Roman" w:cs="Times New Roman"/>
          <w:b/>
          <w:bCs/>
        </w:rPr>
        <w:t xml:space="preserve">Artículo </w:t>
      </w:r>
      <w:r>
        <w:rPr>
          <w:rFonts w:ascii="Times New Roman" w:hAnsi="Times New Roman" w:cs="Times New Roman"/>
          <w:b/>
          <w:bCs/>
        </w:rPr>
        <w:t>9</w:t>
      </w:r>
      <w:r w:rsidRPr="00945143">
        <w:rPr>
          <w:rFonts w:ascii="Times New Roman" w:hAnsi="Times New Roman" w:cs="Times New Roman"/>
          <w:b/>
          <w:bCs/>
        </w:rPr>
        <w:t>.</w:t>
      </w:r>
      <w:r w:rsidRPr="00945143">
        <w:rPr>
          <w:rFonts w:ascii="Times New Roman" w:hAnsi="Times New Roman" w:cs="Times New Roman"/>
        </w:rPr>
        <w:t xml:space="preserve"> Modifíquese el artículo 91 de la Ley 30 de 1986, el cual quedara así:</w:t>
      </w:r>
    </w:p>
    <w:p w14:paraId="092A9063" w14:textId="77777777" w:rsidR="00FB603E" w:rsidRPr="00945143" w:rsidRDefault="00FB603E" w:rsidP="00FB603E">
      <w:pPr>
        <w:jc w:val="both"/>
        <w:rPr>
          <w:rFonts w:ascii="Times New Roman" w:hAnsi="Times New Roman" w:cs="Times New Roman"/>
        </w:rPr>
      </w:pPr>
    </w:p>
    <w:p w14:paraId="40F1D518" w14:textId="77777777" w:rsidR="00FB603E" w:rsidRPr="00945143" w:rsidRDefault="00FB603E" w:rsidP="00FB603E">
      <w:pPr>
        <w:jc w:val="both"/>
        <w:rPr>
          <w:rFonts w:ascii="Times New Roman" w:hAnsi="Times New Roman" w:cs="Times New Roman"/>
        </w:rPr>
      </w:pPr>
      <w:r w:rsidRPr="00945143">
        <w:rPr>
          <w:rFonts w:ascii="Times New Roman" w:hAnsi="Times New Roman" w:cs="Times New Roman"/>
        </w:rPr>
        <w:t>a)</w:t>
      </w:r>
      <w:r w:rsidRPr="00945143">
        <w:rPr>
          <w:rFonts w:ascii="Times New Roman" w:hAnsi="Times New Roman" w:cs="Times New Roman"/>
        </w:rPr>
        <w:tab/>
        <w:t>Formular, para su adopción por el Gobierno Nacional, las políticas y los planes y programas que las entidades públicas y privadas deben adelantar para la lucha contra la producción, comercio y uso de drogas que produce dependencia. Igualmente, el consejo propondrá medidas para el control del uso ilícito de tales drogas.</w:t>
      </w:r>
    </w:p>
    <w:p w14:paraId="1888DD3A" w14:textId="77777777" w:rsidR="00FB603E" w:rsidRPr="00945143" w:rsidRDefault="00FB603E" w:rsidP="00FB603E">
      <w:pPr>
        <w:jc w:val="both"/>
        <w:rPr>
          <w:rFonts w:ascii="Times New Roman" w:hAnsi="Times New Roman" w:cs="Times New Roman"/>
        </w:rPr>
      </w:pPr>
      <w:r w:rsidRPr="00945143">
        <w:rPr>
          <w:rFonts w:ascii="Times New Roman" w:hAnsi="Times New Roman" w:cs="Times New Roman"/>
        </w:rPr>
        <w:t>b)</w:t>
      </w:r>
      <w:r w:rsidRPr="00945143">
        <w:rPr>
          <w:rFonts w:ascii="Times New Roman" w:hAnsi="Times New Roman" w:cs="Times New Roman"/>
        </w:rPr>
        <w:tab/>
        <w:t>Conforme al ordinal anterior, señalar a los distintos organismos oficiales las campañas y acciones específicas que cada uno de ellos debe adelantar.</w:t>
      </w:r>
    </w:p>
    <w:p w14:paraId="559BB5F0" w14:textId="77777777" w:rsidR="00FB603E" w:rsidRPr="00FA639A" w:rsidRDefault="00FB603E" w:rsidP="00FB603E">
      <w:pPr>
        <w:jc w:val="both"/>
        <w:rPr>
          <w:rFonts w:ascii="Times New Roman" w:hAnsi="Times New Roman" w:cs="Times New Roman"/>
        </w:rPr>
      </w:pPr>
      <w:r w:rsidRPr="00945143">
        <w:rPr>
          <w:rFonts w:ascii="Times New Roman" w:hAnsi="Times New Roman" w:cs="Times New Roman"/>
        </w:rPr>
        <w:t>c)</w:t>
      </w:r>
      <w:r w:rsidRPr="00945143">
        <w:rPr>
          <w:rFonts w:ascii="Times New Roman" w:hAnsi="Times New Roman" w:cs="Times New Roman"/>
        </w:rPr>
        <w:tab/>
        <w:t xml:space="preserve">Dictar las normas necesarias para el debido cumplimento de sus funciones y proponer al gobierno la expedición de las que fuere de competencia de éste. </w:t>
      </w:r>
    </w:p>
    <w:p w14:paraId="519F970C" w14:textId="77777777" w:rsidR="00FB603E" w:rsidRPr="00945143" w:rsidRDefault="00FB603E" w:rsidP="00FB603E">
      <w:pPr>
        <w:jc w:val="both"/>
        <w:rPr>
          <w:rFonts w:ascii="Times New Roman" w:hAnsi="Times New Roman" w:cs="Times New Roman"/>
        </w:rPr>
      </w:pPr>
    </w:p>
    <w:p w14:paraId="72727F8C" w14:textId="77777777" w:rsidR="00FB603E" w:rsidRPr="00945143" w:rsidRDefault="00FB603E" w:rsidP="00FB603E">
      <w:pPr>
        <w:jc w:val="both"/>
        <w:rPr>
          <w:rFonts w:ascii="Times New Roman" w:hAnsi="Times New Roman" w:cs="Times New Roman"/>
        </w:rPr>
      </w:pPr>
      <w:r w:rsidRPr="00945143">
        <w:rPr>
          <w:rFonts w:ascii="Times New Roman" w:hAnsi="Times New Roman" w:cs="Times New Roman"/>
        </w:rPr>
        <w:t>d)</w:t>
      </w:r>
      <w:r w:rsidRPr="00945143">
        <w:rPr>
          <w:rFonts w:ascii="Times New Roman" w:hAnsi="Times New Roman" w:cs="Times New Roman"/>
        </w:rPr>
        <w:tab/>
        <w:t>Supervisar la actividad de las entidades estatales y privadas que se ocupan de la prevención e investigación científica y de policía judicial, control y rehabilitación en materia de drogas que produce dependencia.</w:t>
      </w:r>
    </w:p>
    <w:p w14:paraId="2D94160C" w14:textId="77777777" w:rsidR="00FB603E" w:rsidRPr="00945143" w:rsidRDefault="00FB603E" w:rsidP="00FB603E">
      <w:pPr>
        <w:jc w:val="both"/>
        <w:rPr>
          <w:rFonts w:ascii="Times New Roman" w:hAnsi="Times New Roman" w:cs="Times New Roman"/>
        </w:rPr>
      </w:pPr>
      <w:r w:rsidRPr="00945143">
        <w:rPr>
          <w:rFonts w:ascii="Times New Roman" w:hAnsi="Times New Roman" w:cs="Times New Roman"/>
        </w:rPr>
        <w:t>e)</w:t>
      </w:r>
      <w:r w:rsidRPr="00945143">
        <w:rPr>
          <w:rFonts w:ascii="Times New Roman" w:hAnsi="Times New Roman" w:cs="Times New Roman"/>
        </w:rPr>
        <w:tab/>
        <w:t>Mantener contactos con gobiernos extranjeros y entidades internacionales en asuntos de su competencia y adelantar gestiones ante los mismos con el fin de coordinar la acción del gobierno colombiano con la de otros Estados, y obtener la asistencia que fuera del caso.</w:t>
      </w:r>
    </w:p>
    <w:p w14:paraId="251E8B53" w14:textId="77777777" w:rsidR="00FB603E" w:rsidRPr="00945143" w:rsidRDefault="00FB603E" w:rsidP="00FB603E">
      <w:pPr>
        <w:jc w:val="both"/>
        <w:rPr>
          <w:rFonts w:ascii="Times New Roman" w:hAnsi="Times New Roman" w:cs="Times New Roman"/>
        </w:rPr>
      </w:pPr>
      <w:r w:rsidRPr="00945143">
        <w:rPr>
          <w:rFonts w:ascii="Times New Roman" w:hAnsi="Times New Roman" w:cs="Times New Roman"/>
        </w:rPr>
        <w:t>f)</w:t>
      </w:r>
      <w:r w:rsidRPr="00945143">
        <w:rPr>
          <w:rFonts w:ascii="Times New Roman" w:hAnsi="Times New Roman" w:cs="Times New Roman"/>
        </w:rPr>
        <w:tab/>
        <w:t xml:space="preserve">Disponer, de acuerdo con los indicios graves, que posea, provenientes de los organismos de inteligencia, sobre actividades de personas, aeronaves, embarcaciones, vehículos terrestres y uso de aeródromos o pistas, puertos, muelles o terminales marítimas, fluviales o terrestres, vinculadas al tráfico de estupefacientes, la suspensión de las licencias para personal aeronáutico, marítimo, fluvial y terrestre, certificados y permisos de operación. Para tal efecto, impartirá a las autoridades correspondientes las instrucciones a que haya lugar,  </w:t>
      </w:r>
    </w:p>
    <w:p w14:paraId="1FD3B523" w14:textId="77777777" w:rsidR="00FB603E" w:rsidRPr="00945143" w:rsidRDefault="00FB603E" w:rsidP="00FB603E">
      <w:pPr>
        <w:jc w:val="both"/>
        <w:rPr>
          <w:rFonts w:ascii="Times New Roman" w:hAnsi="Times New Roman" w:cs="Times New Roman"/>
        </w:rPr>
      </w:pPr>
      <w:r w:rsidRPr="00945143">
        <w:rPr>
          <w:rFonts w:ascii="Times New Roman" w:hAnsi="Times New Roman" w:cs="Times New Roman"/>
        </w:rPr>
        <w:lastRenderedPageBreak/>
        <w:t>g)</w:t>
      </w:r>
      <w:r w:rsidRPr="00945143">
        <w:rPr>
          <w:rFonts w:ascii="Times New Roman" w:hAnsi="Times New Roman" w:cs="Times New Roman"/>
        </w:rPr>
        <w:tab/>
        <w:t>Disponer la destrucción de los cultivos de marihuana, coca y demás plantaciones de las cuales se puedan extraer sustancias que produzcan dependencia, utilizando los medios más adecuados, previo concepto favorable de los organismos encargados de velar por la salud de la población y por la preservación y equilibrio del ecosistema del país. En el caso de la destrucción de cultivos de uso ilícito mediante aspersión aérea de sustancias, se requerirá la autorización del Congreso de la Republica mediante ley ordinaria que no podrá tener una vigencia superior a un año.</w:t>
      </w:r>
    </w:p>
    <w:p w14:paraId="17D8CC38" w14:textId="77777777" w:rsidR="00FB603E" w:rsidRPr="00945143" w:rsidRDefault="00FB603E" w:rsidP="00FB603E">
      <w:pPr>
        <w:jc w:val="both"/>
        <w:rPr>
          <w:rFonts w:ascii="Times New Roman" w:hAnsi="Times New Roman" w:cs="Times New Roman"/>
        </w:rPr>
      </w:pPr>
      <w:r w:rsidRPr="00945143">
        <w:rPr>
          <w:rFonts w:ascii="Times New Roman" w:hAnsi="Times New Roman" w:cs="Times New Roman"/>
        </w:rPr>
        <w:t>h)</w:t>
      </w:r>
      <w:r w:rsidRPr="00945143">
        <w:rPr>
          <w:rFonts w:ascii="Times New Roman" w:hAnsi="Times New Roman" w:cs="Times New Roman"/>
        </w:rPr>
        <w:tab/>
        <w:t xml:space="preserve">Presentar semestralmente y en audiencia pública, informes a las comisiones 2 y 5 el Senado y Cámara de Representantes, sobre los posibles riesgos, protocolos de mitigación y los mecanismos de compensación administrativa, utilizados para la destrucción de cultivos de uso ilícito mediante aspersión aérea con el uso de sustancias tóxicas o probablemente tóxicas. </w:t>
      </w:r>
    </w:p>
    <w:p w14:paraId="731F4546" w14:textId="77777777" w:rsidR="00FB603E" w:rsidRPr="00FA639A" w:rsidRDefault="00FB603E" w:rsidP="00FB603E">
      <w:pPr>
        <w:jc w:val="both"/>
        <w:rPr>
          <w:rFonts w:ascii="Times New Roman" w:hAnsi="Times New Roman" w:cs="Times New Roman"/>
        </w:rPr>
      </w:pPr>
    </w:p>
    <w:p w14:paraId="11B192D5" w14:textId="77777777" w:rsidR="00FB603E" w:rsidRPr="00945143" w:rsidRDefault="00FB603E" w:rsidP="00FB603E">
      <w:pPr>
        <w:jc w:val="both"/>
        <w:rPr>
          <w:rFonts w:ascii="Times New Roman" w:hAnsi="Times New Roman" w:cs="Times New Roman"/>
        </w:rPr>
      </w:pPr>
      <w:r w:rsidRPr="00FA639A">
        <w:rPr>
          <w:rFonts w:ascii="Times New Roman" w:hAnsi="Times New Roman" w:cs="Times New Roman"/>
          <w:b/>
          <w:bCs/>
        </w:rPr>
        <w:t xml:space="preserve">Artículo </w:t>
      </w:r>
      <w:r>
        <w:rPr>
          <w:rFonts w:ascii="Times New Roman" w:hAnsi="Times New Roman" w:cs="Times New Roman"/>
          <w:b/>
          <w:bCs/>
        </w:rPr>
        <w:t>10</w:t>
      </w:r>
      <w:r w:rsidRPr="00945143">
        <w:rPr>
          <w:rFonts w:ascii="Times New Roman" w:hAnsi="Times New Roman" w:cs="Times New Roman"/>
          <w:b/>
          <w:bCs/>
        </w:rPr>
        <w:t>.</w:t>
      </w:r>
      <w:r w:rsidRPr="00945143">
        <w:rPr>
          <w:rFonts w:ascii="Times New Roman" w:hAnsi="Times New Roman" w:cs="Times New Roman"/>
        </w:rPr>
        <w:t xml:space="preserve"> Modifíquese el artículo 9° del </w:t>
      </w:r>
      <w:r w:rsidRPr="00FA639A">
        <w:rPr>
          <w:rFonts w:ascii="Times New Roman" w:hAnsi="Times New Roman" w:cs="Times New Roman"/>
        </w:rPr>
        <w:t xml:space="preserve">Decreto </w:t>
      </w:r>
      <w:r w:rsidRPr="00945143">
        <w:rPr>
          <w:rFonts w:ascii="Times New Roman" w:hAnsi="Times New Roman" w:cs="Times New Roman"/>
        </w:rPr>
        <w:t>2894 DE 1990 “por el cual se dictan medidas tendientes al restablecimiento del orden público”, el cual quedará así:</w:t>
      </w:r>
    </w:p>
    <w:p w14:paraId="645AA75B" w14:textId="77777777" w:rsidR="00FB603E" w:rsidRPr="00FA639A" w:rsidRDefault="00FB603E" w:rsidP="00FB603E">
      <w:pPr>
        <w:jc w:val="both"/>
        <w:rPr>
          <w:rFonts w:ascii="Times New Roman" w:hAnsi="Times New Roman" w:cs="Times New Roman"/>
        </w:rPr>
      </w:pPr>
      <w:r w:rsidRPr="00945143">
        <w:rPr>
          <w:rFonts w:ascii="Times New Roman" w:hAnsi="Times New Roman" w:cs="Times New Roman"/>
        </w:rPr>
        <w:t xml:space="preserve">Artículo 9° El Consejo Nacional de Estupefacientes, creado por el artículo 89 de la Ley 30 de 1986, tendrá la siguiente composición: </w:t>
      </w:r>
    </w:p>
    <w:p w14:paraId="04D32DD2" w14:textId="77777777" w:rsidR="00FB603E" w:rsidRPr="00945143" w:rsidRDefault="00FB603E" w:rsidP="00FB603E">
      <w:pPr>
        <w:jc w:val="both"/>
        <w:rPr>
          <w:rFonts w:ascii="Times New Roman" w:hAnsi="Times New Roman" w:cs="Times New Roman"/>
        </w:rPr>
      </w:pPr>
    </w:p>
    <w:p w14:paraId="34918A03" w14:textId="77777777" w:rsidR="00FB603E" w:rsidRPr="00945143" w:rsidRDefault="00FB603E" w:rsidP="00FB603E">
      <w:pPr>
        <w:jc w:val="both"/>
        <w:rPr>
          <w:rFonts w:ascii="Times New Roman" w:hAnsi="Times New Roman" w:cs="Times New Roman"/>
        </w:rPr>
      </w:pPr>
      <w:r w:rsidRPr="00FA639A">
        <w:rPr>
          <w:rFonts w:ascii="Times New Roman" w:hAnsi="Times New Roman" w:cs="Times New Roman"/>
        </w:rPr>
        <w:t xml:space="preserve">1. </w:t>
      </w:r>
      <w:r w:rsidRPr="00945143">
        <w:rPr>
          <w:rFonts w:ascii="Times New Roman" w:hAnsi="Times New Roman" w:cs="Times New Roman"/>
        </w:rPr>
        <w:t xml:space="preserve">El Ministro de Justicia, quien lo presidirá. </w:t>
      </w:r>
    </w:p>
    <w:p w14:paraId="4E685BD2" w14:textId="77777777" w:rsidR="00FB603E" w:rsidRPr="00945143" w:rsidRDefault="00FB603E" w:rsidP="00FB603E">
      <w:pPr>
        <w:jc w:val="both"/>
        <w:rPr>
          <w:rFonts w:ascii="Times New Roman" w:hAnsi="Times New Roman" w:cs="Times New Roman"/>
        </w:rPr>
      </w:pPr>
      <w:r w:rsidRPr="00FA639A">
        <w:rPr>
          <w:rFonts w:ascii="Times New Roman" w:hAnsi="Times New Roman" w:cs="Times New Roman"/>
        </w:rPr>
        <w:t xml:space="preserve">2. </w:t>
      </w:r>
      <w:r w:rsidRPr="00945143">
        <w:rPr>
          <w:rFonts w:ascii="Times New Roman" w:hAnsi="Times New Roman" w:cs="Times New Roman"/>
        </w:rPr>
        <w:t>El Ministro de Defensa Nacional, o su delegado.</w:t>
      </w:r>
    </w:p>
    <w:p w14:paraId="1497731D" w14:textId="77777777" w:rsidR="00FB603E" w:rsidRPr="00FB603E" w:rsidRDefault="00FB603E" w:rsidP="00FB603E">
      <w:pPr>
        <w:jc w:val="both"/>
        <w:rPr>
          <w:rFonts w:ascii="Times New Roman" w:hAnsi="Times New Roman" w:cs="Times New Roman"/>
        </w:rPr>
      </w:pPr>
      <w:r w:rsidRPr="00FA639A">
        <w:rPr>
          <w:rFonts w:ascii="Times New Roman" w:hAnsi="Times New Roman" w:cs="Times New Roman"/>
        </w:rPr>
        <w:t xml:space="preserve">3. El Ministro de Educación Nacional, o su delegado. </w:t>
      </w:r>
    </w:p>
    <w:p w14:paraId="1127E1A0" w14:textId="77777777" w:rsidR="00FB603E" w:rsidRPr="00FB603E" w:rsidRDefault="00FB603E" w:rsidP="00FB603E">
      <w:pPr>
        <w:jc w:val="both"/>
        <w:rPr>
          <w:rFonts w:ascii="Times New Roman" w:hAnsi="Times New Roman" w:cs="Times New Roman"/>
        </w:rPr>
      </w:pPr>
      <w:r w:rsidRPr="00FA639A">
        <w:rPr>
          <w:rFonts w:ascii="Times New Roman" w:hAnsi="Times New Roman" w:cs="Times New Roman"/>
        </w:rPr>
        <w:t xml:space="preserve">4. El Ministro de Salud Pública, o su delegado. </w:t>
      </w:r>
    </w:p>
    <w:p w14:paraId="4207728B" w14:textId="77777777" w:rsidR="00FB603E" w:rsidRPr="00FB603E" w:rsidRDefault="00FB603E" w:rsidP="00FB603E">
      <w:pPr>
        <w:jc w:val="both"/>
        <w:rPr>
          <w:rFonts w:ascii="Times New Roman" w:hAnsi="Times New Roman" w:cs="Times New Roman"/>
        </w:rPr>
      </w:pPr>
      <w:r w:rsidRPr="00FA639A">
        <w:rPr>
          <w:rFonts w:ascii="Times New Roman" w:hAnsi="Times New Roman" w:cs="Times New Roman"/>
        </w:rPr>
        <w:t xml:space="preserve">5. El Ministro de Relaciones Exteriores, o su delegado. </w:t>
      </w:r>
    </w:p>
    <w:p w14:paraId="32C219E9" w14:textId="77777777" w:rsidR="00FB603E" w:rsidRPr="00FA639A" w:rsidRDefault="00FB603E" w:rsidP="00FB603E">
      <w:pPr>
        <w:jc w:val="both"/>
        <w:rPr>
          <w:rFonts w:ascii="Times New Roman" w:hAnsi="Times New Roman" w:cs="Times New Roman"/>
        </w:rPr>
      </w:pPr>
      <w:r w:rsidRPr="00FA639A">
        <w:rPr>
          <w:rFonts w:ascii="Times New Roman" w:hAnsi="Times New Roman" w:cs="Times New Roman"/>
        </w:rPr>
        <w:t xml:space="preserve">6. El Director Nacional de Estupefacientes, quien tendrá voz, pero no voto. </w:t>
      </w:r>
    </w:p>
    <w:p w14:paraId="5B68CA32" w14:textId="77777777" w:rsidR="00FB603E" w:rsidRPr="00FA639A" w:rsidRDefault="00FB603E" w:rsidP="00FB603E">
      <w:pPr>
        <w:jc w:val="both"/>
        <w:rPr>
          <w:rFonts w:ascii="Times New Roman" w:hAnsi="Times New Roman" w:cs="Times New Roman"/>
        </w:rPr>
      </w:pPr>
      <w:r w:rsidRPr="00FA639A">
        <w:rPr>
          <w:rFonts w:ascii="Times New Roman" w:hAnsi="Times New Roman" w:cs="Times New Roman"/>
        </w:rPr>
        <w:t xml:space="preserve">7. </w:t>
      </w:r>
      <w:r w:rsidRPr="00945143">
        <w:rPr>
          <w:rFonts w:ascii="Times New Roman" w:hAnsi="Times New Roman" w:cs="Times New Roman"/>
        </w:rPr>
        <w:t>Un Representante de las juntas de acción comunal de los territorios afectados, que será elegido de acuerdo a la reglamentación que para el efecto expida el Ministerio del Interior.</w:t>
      </w:r>
    </w:p>
    <w:p w14:paraId="5E21D61A" w14:textId="77777777" w:rsidR="00FB603E" w:rsidRPr="00945143" w:rsidRDefault="00FB603E" w:rsidP="00FB603E">
      <w:pPr>
        <w:jc w:val="both"/>
        <w:rPr>
          <w:rFonts w:ascii="Times New Roman" w:hAnsi="Times New Roman" w:cs="Times New Roman"/>
        </w:rPr>
      </w:pPr>
    </w:p>
    <w:p w14:paraId="531F7989" w14:textId="77777777" w:rsidR="00FB603E" w:rsidRPr="00FA639A" w:rsidRDefault="00FB603E" w:rsidP="00FB603E">
      <w:pPr>
        <w:jc w:val="both"/>
        <w:rPr>
          <w:rFonts w:ascii="Times New Roman" w:hAnsi="Times New Roman" w:cs="Times New Roman"/>
        </w:rPr>
      </w:pPr>
      <w:r w:rsidRPr="00125EF7">
        <w:rPr>
          <w:rFonts w:ascii="Times New Roman" w:hAnsi="Times New Roman" w:cs="Times New Roman"/>
          <w:b/>
          <w:bCs/>
        </w:rPr>
        <w:t>Parágrafo 1°</w:t>
      </w:r>
      <w:r w:rsidRPr="00945143">
        <w:rPr>
          <w:rFonts w:ascii="Times New Roman" w:hAnsi="Times New Roman" w:cs="Times New Roman"/>
        </w:rPr>
        <w:t xml:space="preserve"> La Junta Directiva del Fondo Rotatorio de Prevención, Represión y Rehabilitación del Consejo Nacional de Estupefacientes, estará integrada por las mismas personas. </w:t>
      </w:r>
    </w:p>
    <w:p w14:paraId="798671A8" w14:textId="77777777" w:rsidR="00FB603E" w:rsidRPr="00945143" w:rsidRDefault="00FB603E" w:rsidP="00FB603E">
      <w:pPr>
        <w:jc w:val="both"/>
        <w:rPr>
          <w:rFonts w:ascii="Times New Roman" w:hAnsi="Times New Roman" w:cs="Times New Roman"/>
        </w:rPr>
      </w:pPr>
    </w:p>
    <w:p w14:paraId="35C321A8" w14:textId="77777777" w:rsidR="00FB603E" w:rsidRPr="00FA639A" w:rsidRDefault="00FB603E" w:rsidP="00FB603E">
      <w:pPr>
        <w:jc w:val="both"/>
        <w:rPr>
          <w:rFonts w:ascii="Times New Roman" w:hAnsi="Times New Roman" w:cs="Times New Roman"/>
        </w:rPr>
      </w:pPr>
      <w:r w:rsidRPr="00125EF7">
        <w:rPr>
          <w:rFonts w:ascii="Times New Roman" w:hAnsi="Times New Roman" w:cs="Times New Roman"/>
          <w:b/>
          <w:bCs/>
        </w:rPr>
        <w:t>Parágrafo 2°</w:t>
      </w:r>
      <w:r w:rsidRPr="00FA639A">
        <w:rPr>
          <w:rFonts w:ascii="Times New Roman" w:hAnsi="Times New Roman" w:cs="Times New Roman"/>
        </w:rPr>
        <w:t xml:space="preserve"> El Secretario General de la Dirección Nacional de Estupefacientes, ejercerá las funciones de Secretario del Consejo Nacional de Estupefacientes y de Secretario General del mencionado Fondo Rotatorio.</w:t>
      </w:r>
    </w:p>
    <w:p w14:paraId="19EF0BF7" w14:textId="77777777" w:rsidR="00FB603E" w:rsidRPr="00FA639A" w:rsidRDefault="00FB603E" w:rsidP="00FB603E">
      <w:pPr>
        <w:jc w:val="both"/>
        <w:rPr>
          <w:rFonts w:ascii="Times New Roman" w:hAnsi="Times New Roman" w:cs="Times New Roman"/>
        </w:rPr>
      </w:pPr>
    </w:p>
    <w:p w14:paraId="02AAC5B8" w14:textId="77777777" w:rsidR="00FB603E" w:rsidRPr="00945143" w:rsidRDefault="00FB603E" w:rsidP="00FB603E">
      <w:pPr>
        <w:jc w:val="both"/>
        <w:rPr>
          <w:rFonts w:ascii="Times New Roman" w:hAnsi="Times New Roman" w:cs="Times New Roman"/>
        </w:rPr>
      </w:pPr>
      <w:r w:rsidRPr="00FA639A">
        <w:rPr>
          <w:rFonts w:ascii="Times New Roman" w:hAnsi="Times New Roman" w:cs="Times New Roman"/>
          <w:b/>
          <w:bCs/>
        </w:rPr>
        <w:t xml:space="preserve">Artículo </w:t>
      </w:r>
      <w:r>
        <w:rPr>
          <w:rFonts w:ascii="Times New Roman" w:hAnsi="Times New Roman" w:cs="Times New Roman"/>
          <w:b/>
          <w:bCs/>
        </w:rPr>
        <w:t>11</w:t>
      </w:r>
      <w:r w:rsidRPr="00945143">
        <w:rPr>
          <w:rFonts w:ascii="Times New Roman" w:hAnsi="Times New Roman" w:cs="Times New Roman"/>
          <w:b/>
          <w:bCs/>
        </w:rPr>
        <w:t xml:space="preserve">. </w:t>
      </w:r>
      <w:r w:rsidRPr="00FA639A">
        <w:rPr>
          <w:rFonts w:ascii="Times New Roman" w:hAnsi="Times New Roman" w:cs="Times New Roman"/>
          <w:b/>
          <w:bCs/>
        </w:rPr>
        <w:t>Vigencia</w:t>
      </w:r>
      <w:r w:rsidRPr="00945143">
        <w:rPr>
          <w:rFonts w:ascii="Times New Roman" w:hAnsi="Times New Roman" w:cs="Times New Roman"/>
          <w:b/>
          <w:bCs/>
        </w:rPr>
        <w:t>.</w:t>
      </w:r>
      <w:r w:rsidRPr="00945143">
        <w:rPr>
          <w:rFonts w:ascii="Times New Roman" w:hAnsi="Times New Roman" w:cs="Times New Roman"/>
        </w:rPr>
        <w:t xml:space="preserve"> La presente Ley rige a partir de su promulgación.</w:t>
      </w:r>
    </w:p>
    <w:p w14:paraId="6C6FE627" w14:textId="77777777" w:rsidR="00FB603E" w:rsidRDefault="00FB603E" w:rsidP="00FB603E">
      <w:pPr>
        <w:rPr>
          <w:rFonts w:ascii="Times New Roman" w:hAnsi="Times New Roman" w:cs="Times New Roman"/>
        </w:rPr>
      </w:pPr>
    </w:p>
    <w:p w14:paraId="1BDD5CDC" w14:textId="77777777" w:rsidR="00FB603E" w:rsidRDefault="00FB603E" w:rsidP="00FB603E">
      <w:pPr>
        <w:rPr>
          <w:rFonts w:ascii="Times New Roman" w:hAnsi="Times New Roman" w:cs="Times New Roman"/>
        </w:rPr>
      </w:pPr>
    </w:p>
    <w:p w14:paraId="164023B0" w14:textId="77777777" w:rsidR="00FB603E" w:rsidRPr="00FA639A" w:rsidRDefault="00FB603E" w:rsidP="00FB603E">
      <w:pPr>
        <w:jc w:val="both"/>
        <w:rPr>
          <w:rFonts w:ascii="Times New Roman" w:eastAsia="Calibri" w:hAnsi="Times New Roman" w:cs="Times New Roman"/>
        </w:rPr>
      </w:pPr>
      <w:r w:rsidRPr="00FA639A">
        <w:rPr>
          <w:rFonts w:ascii="Times New Roman" w:eastAsia="Calibri" w:hAnsi="Times New Roman" w:cs="Times New Roman"/>
        </w:rPr>
        <w:t xml:space="preserve">Cordialmente, </w:t>
      </w:r>
    </w:p>
    <w:p w14:paraId="35A5E085" w14:textId="77777777" w:rsidR="00FB603E" w:rsidRPr="00FA639A" w:rsidRDefault="00FB603E" w:rsidP="00FB603E">
      <w:pPr>
        <w:jc w:val="both"/>
        <w:rPr>
          <w:rFonts w:ascii="Times New Roman" w:eastAsia="Calibri" w:hAnsi="Times New Roman" w:cs="Times New Roman"/>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FB603E" w:rsidRPr="00FA639A" w14:paraId="36B76317" w14:textId="77777777" w:rsidTr="001C5032">
        <w:tc>
          <w:tcPr>
            <w:tcW w:w="8931" w:type="dxa"/>
          </w:tcPr>
          <w:p w14:paraId="37A31008" w14:textId="1245B3EE" w:rsidR="00FB603E" w:rsidRPr="00FA639A" w:rsidRDefault="00FB603E" w:rsidP="001C5032">
            <w:pPr>
              <w:jc w:val="both"/>
              <w:rPr>
                <w:rFonts w:ascii="Times New Roman" w:eastAsia="Calibri" w:hAnsi="Times New Roman" w:cs="Times New Roman"/>
              </w:rPr>
            </w:pPr>
          </w:p>
          <w:p w14:paraId="05AAC1DA" w14:textId="7F0432BA" w:rsidR="00FB603E" w:rsidRPr="00FA639A" w:rsidRDefault="00FB603E" w:rsidP="001C5032">
            <w:pPr>
              <w:jc w:val="both"/>
              <w:rPr>
                <w:rFonts w:ascii="Times New Roman" w:eastAsia="Calibri" w:hAnsi="Times New Roman" w:cs="Times New Roman"/>
              </w:rPr>
            </w:pPr>
          </w:p>
          <w:p w14:paraId="02DB6B7E" w14:textId="77777777" w:rsidR="00FB603E" w:rsidRPr="00FA639A" w:rsidRDefault="00FB603E" w:rsidP="001C5032">
            <w:pPr>
              <w:jc w:val="both"/>
              <w:rPr>
                <w:rFonts w:ascii="Times New Roman" w:eastAsia="Calibri" w:hAnsi="Times New Roman" w:cs="Times New Roman"/>
              </w:rPr>
            </w:pPr>
          </w:p>
        </w:tc>
      </w:tr>
      <w:tr w:rsidR="00FB603E" w:rsidRPr="00FA639A" w14:paraId="1375712B" w14:textId="77777777" w:rsidTr="001C5032">
        <w:tc>
          <w:tcPr>
            <w:tcW w:w="8931" w:type="dxa"/>
          </w:tcPr>
          <w:p w14:paraId="34614A8A" w14:textId="77777777" w:rsidR="00FB603E" w:rsidRPr="00FA639A" w:rsidRDefault="00FB603E" w:rsidP="001C5032">
            <w:pPr>
              <w:jc w:val="center"/>
              <w:rPr>
                <w:rFonts w:ascii="Times New Roman" w:eastAsia="Calibri" w:hAnsi="Times New Roman" w:cs="Times New Roman"/>
                <w:b/>
              </w:rPr>
            </w:pPr>
            <w:r w:rsidRPr="00FA639A">
              <w:rPr>
                <w:rFonts w:ascii="Times New Roman" w:hAnsi="Times New Roman" w:cs="Times New Roman"/>
                <w:b/>
              </w:rPr>
              <w:t>JULIÁN PEINADO RAMÍREZ</w:t>
            </w:r>
          </w:p>
        </w:tc>
      </w:tr>
      <w:tr w:rsidR="00FB603E" w:rsidRPr="00FA639A" w14:paraId="14704BE2" w14:textId="77777777" w:rsidTr="001C5032">
        <w:tc>
          <w:tcPr>
            <w:tcW w:w="8931" w:type="dxa"/>
          </w:tcPr>
          <w:p w14:paraId="1B833AB7" w14:textId="77777777" w:rsidR="00FB603E" w:rsidRPr="00FA639A" w:rsidRDefault="00FB603E" w:rsidP="001C5032">
            <w:pPr>
              <w:jc w:val="center"/>
              <w:rPr>
                <w:rFonts w:ascii="Times New Roman" w:eastAsia="Calibri" w:hAnsi="Times New Roman" w:cs="Times New Roman"/>
              </w:rPr>
            </w:pPr>
            <w:r w:rsidRPr="00FA639A">
              <w:rPr>
                <w:rFonts w:ascii="Times New Roman" w:eastAsia="Calibri" w:hAnsi="Times New Roman" w:cs="Times New Roman"/>
              </w:rPr>
              <w:t>Coordinador Ponente</w:t>
            </w:r>
          </w:p>
        </w:tc>
      </w:tr>
    </w:tbl>
    <w:p w14:paraId="331BE8EE" w14:textId="77777777" w:rsidR="00FB603E" w:rsidRPr="00FA639A" w:rsidRDefault="00FB603E" w:rsidP="00FB603E">
      <w:pPr>
        <w:rPr>
          <w:rFonts w:ascii="Times New Roman" w:hAnsi="Times New Roman" w:cs="Times New Roman"/>
        </w:rPr>
      </w:pPr>
    </w:p>
    <w:p w14:paraId="50C3C568" w14:textId="77777777" w:rsidR="00723DD4" w:rsidRDefault="00723DD4"/>
    <w:sectPr w:rsidR="00723DD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E5239" w14:textId="77777777" w:rsidR="001F4965" w:rsidRDefault="001F4965" w:rsidP="00FB603E">
      <w:r>
        <w:separator/>
      </w:r>
    </w:p>
  </w:endnote>
  <w:endnote w:type="continuationSeparator" w:id="0">
    <w:p w14:paraId="151F8069" w14:textId="77777777" w:rsidR="001F4965" w:rsidRDefault="001F4965" w:rsidP="00FB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EE47C" w14:textId="77777777" w:rsidR="001F4965" w:rsidRDefault="001F4965" w:rsidP="00FB603E">
      <w:r>
        <w:separator/>
      </w:r>
    </w:p>
  </w:footnote>
  <w:footnote w:type="continuationSeparator" w:id="0">
    <w:p w14:paraId="09E853F8" w14:textId="77777777" w:rsidR="001F4965" w:rsidRDefault="001F4965" w:rsidP="00FB603E">
      <w:r>
        <w:continuationSeparator/>
      </w:r>
    </w:p>
  </w:footnote>
  <w:footnote w:id="1">
    <w:p w14:paraId="0096DFB6" w14:textId="77777777" w:rsidR="00FB603E" w:rsidRPr="00607D2A" w:rsidRDefault="00FB603E" w:rsidP="00FB603E">
      <w:pPr>
        <w:pStyle w:val="Textonotapie"/>
        <w:rPr>
          <w:rFonts w:ascii="Times New Roman" w:hAnsi="Times New Roman" w:cs="Times New Roman"/>
          <w:sz w:val="16"/>
          <w:szCs w:val="16"/>
        </w:rPr>
      </w:pPr>
      <w:r w:rsidRPr="00607D2A">
        <w:rPr>
          <w:rStyle w:val="Refdenotaalpie"/>
          <w:rFonts w:ascii="Times New Roman" w:hAnsi="Times New Roman" w:cs="Times New Roman"/>
          <w:sz w:val="16"/>
          <w:szCs w:val="16"/>
        </w:rPr>
        <w:footnoteRef/>
      </w:r>
      <w:r w:rsidRPr="00607D2A">
        <w:rPr>
          <w:rFonts w:ascii="Times New Roman" w:hAnsi="Times New Roman" w:cs="Times New Roman"/>
          <w:sz w:val="16"/>
          <w:szCs w:val="16"/>
        </w:rPr>
        <w:t xml:space="preserve"> Constitución Política de Colombia.</w:t>
      </w:r>
    </w:p>
  </w:footnote>
  <w:footnote w:id="2">
    <w:p w14:paraId="3710ED62" w14:textId="77777777" w:rsidR="00FB603E" w:rsidRPr="00607D2A" w:rsidRDefault="00FB603E" w:rsidP="00FB603E">
      <w:pPr>
        <w:pStyle w:val="Textonotapie"/>
        <w:rPr>
          <w:rFonts w:ascii="Times New Roman" w:hAnsi="Times New Roman" w:cs="Times New Roman"/>
          <w:sz w:val="16"/>
          <w:szCs w:val="16"/>
        </w:rPr>
      </w:pPr>
      <w:r w:rsidRPr="00607D2A">
        <w:rPr>
          <w:rStyle w:val="Refdenotaalpie"/>
          <w:rFonts w:ascii="Times New Roman" w:hAnsi="Times New Roman" w:cs="Times New Roman"/>
          <w:sz w:val="16"/>
          <w:szCs w:val="16"/>
        </w:rPr>
        <w:footnoteRef/>
      </w:r>
      <w:r w:rsidRPr="00607D2A">
        <w:rPr>
          <w:rFonts w:ascii="Times New Roman" w:hAnsi="Times New Roman" w:cs="Times New Roman"/>
          <w:sz w:val="16"/>
          <w:szCs w:val="16"/>
        </w:rPr>
        <w:t xml:space="preserve"> Ley 21 de 1991</w:t>
      </w:r>
    </w:p>
  </w:footnote>
  <w:footnote w:id="3">
    <w:p w14:paraId="1F6F9F26" w14:textId="77777777" w:rsidR="00FB603E" w:rsidRPr="00607D2A" w:rsidRDefault="00FB603E" w:rsidP="00FB603E">
      <w:pPr>
        <w:pStyle w:val="Textonotapie"/>
        <w:rPr>
          <w:rFonts w:ascii="Times New Roman" w:hAnsi="Times New Roman" w:cs="Times New Roman"/>
          <w:sz w:val="16"/>
          <w:szCs w:val="16"/>
        </w:rPr>
      </w:pPr>
      <w:r w:rsidRPr="00607D2A">
        <w:rPr>
          <w:rStyle w:val="Refdenotaalpie"/>
          <w:rFonts w:ascii="Times New Roman" w:hAnsi="Times New Roman" w:cs="Times New Roman"/>
          <w:sz w:val="16"/>
          <w:szCs w:val="16"/>
        </w:rPr>
        <w:footnoteRef/>
      </w:r>
      <w:r w:rsidRPr="00607D2A">
        <w:rPr>
          <w:rFonts w:ascii="Times New Roman" w:hAnsi="Times New Roman" w:cs="Times New Roman"/>
          <w:sz w:val="16"/>
          <w:szCs w:val="16"/>
        </w:rPr>
        <w:t xml:space="preserve"> </w:t>
      </w:r>
      <w:r w:rsidRPr="00607D2A">
        <w:rPr>
          <w:rFonts w:ascii="Times New Roman" w:hAnsi="Times New Roman" w:cs="Times New Roman"/>
          <w:bCs/>
          <w:sz w:val="16"/>
          <w:szCs w:val="16"/>
          <w:bdr w:val="none" w:sz="0" w:space="0" w:color="auto" w:frame="1"/>
        </w:rPr>
        <w:t>Sentencia T-236/17.</w:t>
      </w:r>
    </w:p>
  </w:footnote>
  <w:footnote w:id="4">
    <w:p w14:paraId="18392BE1" w14:textId="77777777" w:rsidR="00FB603E" w:rsidRPr="00607D2A" w:rsidRDefault="00FB603E" w:rsidP="00FB603E">
      <w:pPr>
        <w:pStyle w:val="Textonotapie"/>
        <w:rPr>
          <w:rFonts w:ascii="Times New Roman" w:hAnsi="Times New Roman" w:cs="Times New Roman"/>
          <w:bCs/>
          <w:sz w:val="16"/>
          <w:szCs w:val="16"/>
          <w:bdr w:val="none" w:sz="0" w:space="0" w:color="auto" w:frame="1"/>
        </w:rPr>
      </w:pPr>
      <w:r w:rsidRPr="00607D2A">
        <w:rPr>
          <w:rStyle w:val="Refdenotaalpie"/>
          <w:rFonts w:ascii="Times New Roman" w:hAnsi="Times New Roman" w:cs="Times New Roman"/>
          <w:sz w:val="16"/>
          <w:szCs w:val="16"/>
        </w:rPr>
        <w:footnoteRef/>
      </w:r>
      <w:r w:rsidRPr="00607D2A">
        <w:rPr>
          <w:rFonts w:ascii="Times New Roman" w:hAnsi="Times New Roman" w:cs="Times New Roman"/>
          <w:sz w:val="16"/>
          <w:szCs w:val="16"/>
        </w:rPr>
        <w:t xml:space="preserve"> </w:t>
      </w:r>
      <w:r w:rsidRPr="00607D2A">
        <w:rPr>
          <w:rFonts w:ascii="Times New Roman" w:hAnsi="Times New Roman" w:cs="Times New Roman"/>
          <w:bCs/>
          <w:sz w:val="16"/>
          <w:szCs w:val="16"/>
          <w:bdr w:val="none" w:sz="0" w:space="0" w:color="auto" w:frame="1"/>
        </w:rPr>
        <w:t>Corte IDH. Caso de la Comunidad Mayagna (Sumo) Awas Tingni, párr. 149. Ver también Caso Masacre Plan de Sánchez Vs. Guatemala. Reparaciones y Costas. Sentencia de 19 de noviembre de 2004. Serie C No. 116, párr. 85; Caso Comunidad Indígena Sawhoyamaxa, párr. 118, y Caso de la Comunidad IndígenaYakye Axa, párr. 131.</w:t>
      </w:r>
    </w:p>
  </w:footnote>
  <w:footnote w:id="5">
    <w:p w14:paraId="64551D9E" w14:textId="77777777" w:rsidR="00FB603E" w:rsidRPr="00607D2A" w:rsidRDefault="00FB603E" w:rsidP="00FB603E">
      <w:pPr>
        <w:pStyle w:val="Textonotapie"/>
        <w:rPr>
          <w:rFonts w:ascii="Times New Roman" w:eastAsia="Times New Roman" w:hAnsi="Times New Roman" w:cs="Times New Roman"/>
          <w:sz w:val="16"/>
          <w:szCs w:val="16"/>
          <w:bdr w:val="none" w:sz="0" w:space="0" w:color="auto" w:frame="1"/>
          <w:lang w:eastAsia="es-CO"/>
        </w:rPr>
      </w:pPr>
      <w:r w:rsidRPr="00607D2A">
        <w:rPr>
          <w:rStyle w:val="Refdenotaalpie"/>
          <w:rFonts w:ascii="Times New Roman" w:hAnsi="Times New Roman" w:cs="Times New Roman"/>
          <w:sz w:val="16"/>
          <w:szCs w:val="16"/>
        </w:rPr>
        <w:footnoteRef/>
      </w:r>
      <w:r w:rsidRPr="00607D2A">
        <w:rPr>
          <w:rFonts w:ascii="Times New Roman" w:hAnsi="Times New Roman" w:cs="Times New Roman"/>
          <w:sz w:val="16"/>
          <w:szCs w:val="16"/>
        </w:rPr>
        <w:t xml:space="preserve"> </w:t>
      </w:r>
      <w:r w:rsidRPr="00607D2A">
        <w:rPr>
          <w:rFonts w:ascii="Times New Roman" w:eastAsia="Times New Roman" w:hAnsi="Times New Roman" w:cs="Times New Roman"/>
          <w:sz w:val="16"/>
          <w:szCs w:val="16"/>
          <w:bdr w:val="none" w:sz="0" w:space="0" w:color="auto" w:frame="1"/>
          <w:lang w:eastAsia="es-CO"/>
        </w:rPr>
        <w:t>Ley 99 de 1993.</w:t>
      </w:r>
    </w:p>
  </w:footnote>
  <w:footnote w:id="6">
    <w:p w14:paraId="305E3028" w14:textId="77777777" w:rsidR="00FB603E" w:rsidRPr="00607D2A" w:rsidRDefault="00FB603E" w:rsidP="00FB603E">
      <w:pPr>
        <w:pStyle w:val="Textonotapie"/>
        <w:rPr>
          <w:rFonts w:ascii="Times New Roman" w:eastAsia="Times New Roman" w:hAnsi="Times New Roman" w:cs="Times New Roman"/>
          <w:sz w:val="16"/>
          <w:szCs w:val="16"/>
          <w:bdr w:val="none" w:sz="0" w:space="0" w:color="auto" w:frame="1"/>
          <w:lang w:eastAsia="es-CO"/>
        </w:rPr>
      </w:pPr>
      <w:r w:rsidRPr="00607D2A">
        <w:rPr>
          <w:rStyle w:val="Refdenotaalpie"/>
          <w:rFonts w:ascii="Times New Roman" w:hAnsi="Times New Roman" w:cs="Times New Roman"/>
          <w:sz w:val="16"/>
          <w:szCs w:val="16"/>
        </w:rPr>
        <w:footnoteRef/>
      </w:r>
      <w:r w:rsidRPr="00607D2A">
        <w:rPr>
          <w:rFonts w:ascii="Times New Roman" w:hAnsi="Times New Roman" w:cs="Times New Roman"/>
          <w:sz w:val="16"/>
          <w:szCs w:val="16"/>
        </w:rPr>
        <w:t xml:space="preserve"> </w:t>
      </w:r>
      <w:r w:rsidRPr="00607D2A">
        <w:rPr>
          <w:rFonts w:ascii="Times New Roman" w:eastAsia="Times New Roman" w:hAnsi="Times New Roman" w:cs="Times New Roman"/>
          <w:sz w:val="16"/>
          <w:szCs w:val="16"/>
          <w:bdr w:val="none" w:sz="0" w:space="0" w:color="auto" w:frame="1"/>
          <w:lang w:eastAsia="es-CO"/>
        </w:rPr>
        <w:t>Constitución Política de Colombia. “Artículo 7º El Estado Reconoce y protege la diversidad étnica y cultural de la Nación colombiana”.</w:t>
      </w:r>
    </w:p>
  </w:footnote>
  <w:footnote w:id="7">
    <w:p w14:paraId="286A4EBE" w14:textId="77777777" w:rsidR="00FB603E" w:rsidRPr="00607D2A" w:rsidRDefault="00FB603E" w:rsidP="00FB603E">
      <w:pPr>
        <w:pStyle w:val="Textonotapie"/>
        <w:rPr>
          <w:rFonts w:ascii="Times New Roman" w:hAnsi="Times New Roman" w:cs="Times New Roman"/>
          <w:sz w:val="16"/>
          <w:szCs w:val="16"/>
        </w:rPr>
      </w:pPr>
      <w:r w:rsidRPr="00607D2A">
        <w:rPr>
          <w:rStyle w:val="Refdenotaalpie"/>
          <w:rFonts w:ascii="Times New Roman" w:hAnsi="Times New Roman" w:cs="Times New Roman"/>
          <w:sz w:val="16"/>
          <w:szCs w:val="16"/>
        </w:rPr>
        <w:footnoteRef/>
      </w:r>
      <w:r w:rsidRPr="00607D2A">
        <w:rPr>
          <w:rFonts w:ascii="Times New Roman" w:hAnsi="Times New Roman" w:cs="Times New Roman"/>
          <w:sz w:val="16"/>
          <w:szCs w:val="16"/>
        </w:rPr>
        <w:t xml:space="preserve"> </w:t>
      </w:r>
      <w:r w:rsidRPr="00607D2A">
        <w:rPr>
          <w:rFonts w:ascii="Times New Roman" w:hAnsi="Times New Roman" w:cs="Times New Roman"/>
          <w:sz w:val="16"/>
          <w:szCs w:val="16"/>
          <w:bdr w:val="none" w:sz="0" w:space="0" w:color="auto" w:frame="1"/>
        </w:rPr>
        <w:t xml:space="preserve">Sentencia </w:t>
      </w:r>
      <w:r>
        <w:rPr>
          <w:rFonts w:ascii="Times New Roman" w:hAnsi="Times New Roman" w:cs="Times New Roman"/>
          <w:sz w:val="16"/>
          <w:szCs w:val="16"/>
          <w:bdr w:val="none" w:sz="0" w:space="0" w:color="auto" w:frame="1"/>
        </w:rPr>
        <w:t>T-</w:t>
      </w:r>
      <w:r w:rsidRPr="00607D2A">
        <w:rPr>
          <w:rFonts w:ascii="Times New Roman" w:hAnsi="Times New Roman" w:cs="Times New Roman"/>
          <w:sz w:val="16"/>
          <w:szCs w:val="16"/>
          <w:bdr w:val="none" w:sz="0" w:space="0" w:color="auto" w:frame="1"/>
        </w:rPr>
        <w:t>236 de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4893" w14:textId="77777777" w:rsidR="0092299F" w:rsidRDefault="00D22A67" w:rsidP="0092299F">
    <w:pPr>
      <w:pStyle w:val="Encabezado"/>
      <w:jc w:val="center"/>
    </w:pPr>
    <w:r>
      <w:rPr>
        <w:noProof/>
        <w:lang w:val="es-CO"/>
      </w:rPr>
      <w:drawing>
        <wp:inline distT="0" distB="0" distL="0" distR="0" wp14:anchorId="442CFC81" wp14:editId="0CDFCBB7">
          <wp:extent cx="2235200" cy="660023"/>
          <wp:effectExtent l="0" t="0" r="0" b="6985"/>
          <wp:docPr id="1" name="Imagen 1" descr="C:\Users\Juanse\AppData\Local\Microsoft\Windows\INetCache\Content.MSO\B86C52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se\AppData\Local\Microsoft\Windows\INetCache\Content.MSO\B86C52A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660023"/>
                  </a:xfrm>
                  <a:prstGeom prst="rect">
                    <a:avLst/>
                  </a:prstGeom>
                  <a:noFill/>
                  <a:ln>
                    <a:noFill/>
                  </a:ln>
                </pic:spPr>
              </pic:pic>
            </a:graphicData>
          </a:graphic>
        </wp:inline>
      </w:drawing>
    </w:r>
  </w:p>
  <w:p w14:paraId="63C3FCE0" w14:textId="77777777" w:rsidR="00FB603E" w:rsidRDefault="00FB603E" w:rsidP="0092299F">
    <w:pPr>
      <w:pStyle w:val="Encabezado"/>
      <w:jc w:val="center"/>
    </w:pPr>
  </w:p>
  <w:p w14:paraId="70C91688" w14:textId="77777777" w:rsidR="00FB603E" w:rsidRPr="0092299F" w:rsidRDefault="00FB603E" w:rsidP="0092299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320"/>
    <w:multiLevelType w:val="hybridMultilevel"/>
    <w:tmpl w:val="9C4ED3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64A6E1E"/>
    <w:multiLevelType w:val="hybridMultilevel"/>
    <w:tmpl w:val="701442F8"/>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D4C488C"/>
    <w:multiLevelType w:val="hybridMultilevel"/>
    <w:tmpl w:val="B5C266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AEF052A"/>
    <w:multiLevelType w:val="hybridMultilevel"/>
    <w:tmpl w:val="A378B334"/>
    <w:lvl w:ilvl="0" w:tplc="04090019">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CB27C86"/>
    <w:multiLevelType w:val="hybridMultilevel"/>
    <w:tmpl w:val="C582AA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5D01FC3"/>
    <w:multiLevelType w:val="hybridMultilevel"/>
    <w:tmpl w:val="6922C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551450"/>
    <w:multiLevelType w:val="multilevel"/>
    <w:tmpl w:val="DAE412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70E4072"/>
    <w:multiLevelType w:val="multilevel"/>
    <w:tmpl w:val="18BE94E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451E19"/>
    <w:multiLevelType w:val="hybridMultilevel"/>
    <w:tmpl w:val="17F69C90"/>
    <w:lvl w:ilvl="0" w:tplc="F48EAF7A">
      <w:start w:val="1"/>
      <w:numFmt w:val="bullet"/>
      <w:lvlText w:val="•"/>
      <w:lvlJc w:val="left"/>
      <w:pPr>
        <w:ind w:left="720" w:hanging="360"/>
      </w:pPr>
      <w:rPr>
        <w:rFonts w:ascii="Arial" w:hAnsi="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B3479F4"/>
    <w:multiLevelType w:val="hybridMultilevel"/>
    <w:tmpl w:val="7DC6A356"/>
    <w:lvl w:ilvl="0" w:tplc="632E75C4">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FCA754F"/>
    <w:multiLevelType w:val="hybridMultilevel"/>
    <w:tmpl w:val="4992E732"/>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1535A76"/>
    <w:multiLevelType w:val="hybridMultilevel"/>
    <w:tmpl w:val="5FAA69B8"/>
    <w:lvl w:ilvl="0" w:tplc="3DCC1170">
      <w:numFmt w:val="bullet"/>
      <w:lvlText w:val="•"/>
      <w:lvlJc w:val="left"/>
      <w:pPr>
        <w:ind w:left="720" w:hanging="360"/>
      </w:pPr>
      <w:rPr>
        <w:rFonts w:ascii="Times New Roman" w:eastAsia="Century Gothic"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641D16"/>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CA7800"/>
    <w:multiLevelType w:val="hybridMultilevel"/>
    <w:tmpl w:val="DC3A1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B10573C"/>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354166"/>
    <w:multiLevelType w:val="hybridMultilevel"/>
    <w:tmpl w:val="ADB2238C"/>
    <w:lvl w:ilvl="0" w:tplc="240A000F">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7AC2660"/>
    <w:multiLevelType w:val="hybridMultilevel"/>
    <w:tmpl w:val="2C762D50"/>
    <w:lvl w:ilvl="0" w:tplc="4DF2C6D4">
      <w:start w:val="1"/>
      <w:numFmt w:val="lowerLetter"/>
      <w:lvlText w:val="%1)"/>
      <w:lvlJc w:val="left"/>
      <w:pPr>
        <w:ind w:left="705" w:hanging="7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7CB4817"/>
    <w:multiLevelType w:val="hybridMultilevel"/>
    <w:tmpl w:val="A6E8B7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D53534"/>
    <w:multiLevelType w:val="hybridMultilevel"/>
    <w:tmpl w:val="80C6C6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CC35C19"/>
    <w:multiLevelType w:val="hybridMultilevel"/>
    <w:tmpl w:val="DC0E99A6"/>
    <w:lvl w:ilvl="0" w:tplc="6838925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1A0296"/>
    <w:multiLevelType w:val="hybridMultilevel"/>
    <w:tmpl w:val="9C4ED3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BC41E78"/>
    <w:multiLevelType w:val="hybridMultilevel"/>
    <w:tmpl w:val="71B49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F514762"/>
    <w:multiLevelType w:val="hybridMultilevel"/>
    <w:tmpl w:val="92C0733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015226A"/>
    <w:multiLevelType w:val="hybridMultilevel"/>
    <w:tmpl w:val="02D63FBC"/>
    <w:lvl w:ilvl="0" w:tplc="F48EAF7A">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8856172"/>
    <w:multiLevelType w:val="hybridMultilevel"/>
    <w:tmpl w:val="41523FFA"/>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B2058DE"/>
    <w:multiLevelType w:val="hybridMultilevel"/>
    <w:tmpl w:val="FC6A2D8E"/>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FAE1874"/>
    <w:multiLevelType w:val="multilevel"/>
    <w:tmpl w:val="A914124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2"/>
  </w:num>
  <w:num w:numId="2">
    <w:abstractNumId w:val="26"/>
  </w:num>
  <w:num w:numId="3">
    <w:abstractNumId w:val="6"/>
  </w:num>
  <w:num w:numId="4">
    <w:abstractNumId w:val="5"/>
  </w:num>
  <w:num w:numId="5">
    <w:abstractNumId w:val="11"/>
  </w:num>
  <w:num w:numId="6">
    <w:abstractNumId w:val="24"/>
  </w:num>
  <w:num w:numId="7">
    <w:abstractNumId w:val="10"/>
  </w:num>
  <w:num w:numId="8">
    <w:abstractNumId w:val="25"/>
  </w:num>
  <w:num w:numId="9">
    <w:abstractNumId w:val="1"/>
  </w:num>
  <w:num w:numId="10">
    <w:abstractNumId w:val="23"/>
  </w:num>
  <w:num w:numId="11">
    <w:abstractNumId w:val="8"/>
  </w:num>
  <w:num w:numId="12">
    <w:abstractNumId w:val="18"/>
  </w:num>
  <w:num w:numId="13">
    <w:abstractNumId w:val="17"/>
  </w:num>
  <w:num w:numId="14">
    <w:abstractNumId w:val="16"/>
  </w:num>
  <w:num w:numId="15">
    <w:abstractNumId w:val="2"/>
  </w:num>
  <w:num w:numId="16">
    <w:abstractNumId w:val="4"/>
  </w:num>
  <w:num w:numId="17">
    <w:abstractNumId w:val="0"/>
  </w:num>
  <w:num w:numId="18">
    <w:abstractNumId w:val="22"/>
  </w:num>
  <w:num w:numId="19">
    <w:abstractNumId w:val="13"/>
  </w:num>
  <w:num w:numId="20">
    <w:abstractNumId w:val="20"/>
  </w:num>
  <w:num w:numId="21">
    <w:abstractNumId w:val="15"/>
  </w:num>
  <w:num w:numId="22">
    <w:abstractNumId w:val="3"/>
  </w:num>
  <w:num w:numId="23">
    <w:abstractNumId w:val="21"/>
  </w:num>
  <w:num w:numId="24">
    <w:abstractNumId w:val="9"/>
  </w:num>
  <w:num w:numId="25">
    <w:abstractNumId w:val="14"/>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3E"/>
    <w:rsid w:val="001F4965"/>
    <w:rsid w:val="00723DD4"/>
    <w:rsid w:val="00747B1A"/>
    <w:rsid w:val="0093771A"/>
    <w:rsid w:val="00D22A67"/>
    <w:rsid w:val="00E23C3C"/>
    <w:rsid w:val="00FB603E"/>
    <w:rsid w:val="00FF43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7EB0"/>
  <w15:chartTrackingRefBased/>
  <w15:docId w15:val="{5F53CF8F-FAB8-48DA-B069-B9AD8436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03E"/>
    <w:pPr>
      <w:spacing w:after="0" w:line="240" w:lineRule="auto"/>
    </w:pPr>
    <w:rPr>
      <w:rFonts w:ascii="Century Gothic" w:eastAsia="Century Gothic" w:hAnsi="Century Gothic" w:cs="Century Gothic"/>
      <w:lang w:val="es-ES_tradnl" w:eastAsia="es-CO"/>
    </w:rPr>
  </w:style>
  <w:style w:type="paragraph" w:styleId="Ttulo1">
    <w:name w:val="heading 1"/>
    <w:basedOn w:val="Normal"/>
    <w:next w:val="Normal"/>
    <w:link w:val="Ttulo1Car"/>
    <w:uiPriority w:val="9"/>
    <w:qFormat/>
    <w:rsid w:val="00FB603E"/>
    <w:pPr>
      <w:keepNext/>
      <w:keepLines/>
      <w:spacing w:before="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semiHidden/>
    <w:unhideWhenUsed/>
    <w:qFormat/>
    <w:rsid w:val="00FB603E"/>
    <w:pPr>
      <w:keepNext/>
      <w:keepLines/>
      <w:spacing w:before="40"/>
      <w:outlineLvl w:val="1"/>
    </w:pPr>
    <w:rPr>
      <w:rFonts w:eastAsiaTheme="majorEastAsia"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603E"/>
    <w:pPr>
      <w:tabs>
        <w:tab w:val="center" w:pos="4419"/>
        <w:tab w:val="right" w:pos="8838"/>
      </w:tabs>
    </w:pPr>
  </w:style>
  <w:style w:type="character" w:customStyle="1" w:styleId="EncabezadoCar">
    <w:name w:val="Encabezado Car"/>
    <w:basedOn w:val="Fuentedeprrafopredeter"/>
    <w:link w:val="Encabezado"/>
    <w:uiPriority w:val="99"/>
    <w:rsid w:val="00FB603E"/>
    <w:rPr>
      <w:rFonts w:ascii="Arial Narrow" w:hAnsi="Arial Narrow"/>
      <w:sz w:val="24"/>
    </w:rPr>
  </w:style>
  <w:style w:type="character" w:customStyle="1" w:styleId="Ttulo1Car">
    <w:name w:val="Título 1 Car"/>
    <w:basedOn w:val="Fuentedeprrafopredeter"/>
    <w:link w:val="Ttulo1"/>
    <w:uiPriority w:val="9"/>
    <w:rsid w:val="00FB603E"/>
    <w:rPr>
      <w:rFonts w:ascii="Century Gothic" w:eastAsiaTheme="majorEastAsia" w:hAnsi="Century Gothic" w:cstheme="majorBidi"/>
      <w:b/>
      <w:color w:val="000000" w:themeColor="text1"/>
      <w:sz w:val="28"/>
      <w:szCs w:val="32"/>
      <w:lang w:val="es-ES_tradnl" w:eastAsia="es-CO"/>
    </w:rPr>
  </w:style>
  <w:style w:type="character" w:customStyle="1" w:styleId="Ttulo2Car">
    <w:name w:val="Título 2 Car"/>
    <w:basedOn w:val="Fuentedeprrafopredeter"/>
    <w:link w:val="Ttulo2"/>
    <w:uiPriority w:val="9"/>
    <w:semiHidden/>
    <w:rsid w:val="00FB603E"/>
    <w:rPr>
      <w:rFonts w:ascii="Century Gothic" w:eastAsiaTheme="majorEastAsia" w:hAnsi="Century Gothic" w:cstheme="majorBidi"/>
      <w:b/>
      <w:sz w:val="26"/>
      <w:szCs w:val="26"/>
      <w:lang w:val="es-ES_tradnl" w:eastAsia="es-CO"/>
    </w:rPr>
  </w:style>
  <w:style w:type="paragraph" w:styleId="Ttulo">
    <w:name w:val="Title"/>
    <w:basedOn w:val="Normal"/>
    <w:next w:val="Normal"/>
    <w:link w:val="TtuloCar"/>
    <w:uiPriority w:val="10"/>
    <w:qFormat/>
    <w:rsid w:val="00FB603E"/>
    <w:pPr>
      <w:contextualSpacing/>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FB603E"/>
    <w:rPr>
      <w:rFonts w:ascii="Century Gothic" w:eastAsiaTheme="majorEastAsia" w:hAnsi="Century Gothic" w:cstheme="majorBidi"/>
      <w:b/>
      <w:spacing w:val="-10"/>
      <w:kern w:val="28"/>
      <w:szCs w:val="56"/>
      <w:lang w:val="es-ES_tradnl" w:eastAsia="es-CO"/>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FB603E"/>
    <w:pPr>
      <w:ind w:left="720"/>
      <w:contextualSpacing/>
    </w:p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FB603E"/>
    <w:rPr>
      <w:rFonts w:ascii="Century Gothic" w:eastAsia="Century Gothic" w:hAnsi="Century Gothic" w:cs="Century Gothic"/>
      <w:lang w:val="es-ES_tradnl" w:eastAsia="es-CO"/>
    </w:rPr>
  </w:style>
  <w:style w:type="paragraph" w:styleId="NormalWeb">
    <w:name w:val="Normal (Web)"/>
    <w:basedOn w:val="Normal"/>
    <w:uiPriority w:val="99"/>
    <w:unhideWhenUsed/>
    <w:rsid w:val="00FB603E"/>
    <w:pPr>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FB603E"/>
    <w:rPr>
      <w:rFonts w:asciiTheme="minorHAnsi" w:eastAsiaTheme="minorHAnsi" w:hAnsiTheme="minorHAnsi" w:cstheme="minorBidi"/>
      <w:sz w:val="20"/>
      <w:szCs w:val="20"/>
      <w:lang w:val="es-ES" w:eastAsia="en-U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FB603E"/>
    <w:rPr>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basedOn w:val="Fuentedeprrafopredeter"/>
    <w:uiPriority w:val="99"/>
    <w:unhideWhenUsed/>
    <w:rsid w:val="00FB603E"/>
    <w:rPr>
      <w:vertAlign w:val="superscript"/>
    </w:rPr>
  </w:style>
  <w:style w:type="paragraph" w:styleId="Textoindependiente3">
    <w:name w:val="Body Text 3"/>
    <w:basedOn w:val="Normal"/>
    <w:link w:val="Textoindependiente3Car"/>
    <w:uiPriority w:val="99"/>
    <w:rsid w:val="00FB603E"/>
    <w:pPr>
      <w:autoSpaceDE w:val="0"/>
      <w:autoSpaceDN w:val="0"/>
    </w:pPr>
    <w:rPr>
      <w:rFonts w:ascii="Times New Roman" w:eastAsiaTheme="minorEastAsia" w:hAnsi="Times New Roman" w:cs="Times New Roman"/>
      <w:sz w:val="28"/>
      <w:szCs w:val="28"/>
      <w:lang w:val="es-ES" w:eastAsia="en-US"/>
    </w:rPr>
  </w:style>
  <w:style w:type="character" w:customStyle="1" w:styleId="Textoindependiente3Car">
    <w:name w:val="Texto independiente 3 Car"/>
    <w:basedOn w:val="Fuentedeprrafopredeter"/>
    <w:link w:val="Textoindependiente3"/>
    <w:uiPriority w:val="99"/>
    <w:rsid w:val="00FB603E"/>
    <w:rPr>
      <w:rFonts w:ascii="Times New Roman" w:eastAsiaTheme="minorEastAsia" w:hAnsi="Times New Roman" w:cs="Times New Roman"/>
      <w:sz w:val="28"/>
      <w:szCs w:val="28"/>
      <w:lang w:val="es-ES"/>
    </w:rPr>
  </w:style>
  <w:style w:type="paragraph" w:styleId="Textocomentario">
    <w:name w:val="annotation text"/>
    <w:basedOn w:val="Normal"/>
    <w:link w:val="TextocomentarioCar"/>
    <w:uiPriority w:val="99"/>
    <w:unhideWhenUsed/>
    <w:rsid w:val="00FB603E"/>
    <w:rPr>
      <w:rFonts w:ascii="Arial" w:eastAsiaTheme="minorHAnsi" w:hAnsi="Arial" w:cs="Arial"/>
      <w:sz w:val="20"/>
      <w:szCs w:val="20"/>
      <w:lang w:eastAsia="en-US"/>
    </w:rPr>
  </w:style>
  <w:style w:type="character" w:customStyle="1" w:styleId="TextocomentarioCar">
    <w:name w:val="Texto comentario Car"/>
    <w:basedOn w:val="Fuentedeprrafopredeter"/>
    <w:link w:val="Textocomentario"/>
    <w:uiPriority w:val="99"/>
    <w:rsid w:val="00FB603E"/>
    <w:rPr>
      <w:rFonts w:ascii="Arial" w:hAnsi="Arial" w:cs="Arial"/>
      <w:sz w:val="20"/>
      <w:szCs w:val="20"/>
      <w:lang w:val="es-ES_tradnl"/>
    </w:rPr>
  </w:style>
  <w:style w:type="paragraph" w:styleId="HTMLconformatoprevio">
    <w:name w:val="HTML Preformatted"/>
    <w:basedOn w:val="Normal"/>
    <w:link w:val="HTMLconformatoprevioCar"/>
    <w:uiPriority w:val="99"/>
    <w:unhideWhenUsed/>
    <w:rsid w:val="00FB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rPr>
  </w:style>
  <w:style w:type="character" w:customStyle="1" w:styleId="HTMLconformatoprevioCar">
    <w:name w:val="HTML con formato previo Car"/>
    <w:basedOn w:val="Fuentedeprrafopredeter"/>
    <w:link w:val="HTMLconformatoprevio"/>
    <w:uiPriority w:val="99"/>
    <w:rsid w:val="00FB603E"/>
    <w:rPr>
      <w:rFonts w:ascii="Courier New" w:eastAsia="Times New Roman" w:hAnsi="Courier New" w:cs="Courier New"/>
      <w:sz w:val="20"/>
      <w:szCs w:val="20"/>
      <w:lang w:eastAsia="es-CO"/>
    </w:rPr>
  </w:style>
  <w:style w:type="character" w:styleId="Hipervnculo">
    <w:name w:val="Hyperlink"/>
    <w:basedOn w:val="Fuentedeprrafopredeter"/>
    <w:uiPriority w:val="99"/>
    <w:semiHidden/>
    <w:unhideWhenUsed/>
    <w:rsid w:val="00FB603E"/>
    <w:rPr>
      <w:color w:val="0000FF"/>
      <w:u w:val="single"/>
    </w:rPr>
  </w:style>
  <w:style w:type="table" w:styleId="Tablaconcuadrcula">
    <w:name w:val="Table Grid"/>
    <w:basedOn w:val="Tablanormal"/>
    <w:uiPriority w:val="39"/>
    <w:rsid w:val="00FB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FB603E"/>
    <w:rPr>
      <w:rFonts w:ascii="Arial" w:hAnsi="Arial" w:cs="Arial"/>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B603E"/>
    <w:rPr>
      <w:b/>
      <w:bCs/>
    </w:rPr>
  </w:style>
  <w:style w:type="character" w:customStyle="1" w:styleId="AsuntodelcomentarioCar1">
    <w:name w:val="Asunto del comentario Car1"/>
    <w:basedOn w:val="TextocomentarioCar"/>
    <w:uiPriority w:val="99"/>
    <w:semiHidden/>
    <w:rsid w:val="00FB603E"/>
    <w:rPr>
      <w:rFonts w:ascii="Arial" w:hAnsi="Arial" w:cs="Arial"/>
      <w:b/>
      <w:bCs/>
      <w:sz w:val="20"/>
      <w:szCs w:val="20"/>
      <w:lang w:val="es-ES_tradnl"/>
    </w:rPr>
  </w:style>
  <w:style w:type="paragraph" w:styleId="Textodeglobo">
    <w:name w:val="Balloon Text"/>
    <w:basedOn w:val="Normal"/>
    <w:link w:val="TextodegloboCar"/>
    <w:uiPriority w:val="99"/>
    <w:semiHidden/>
    <w:unhideWhenUsed/>
    <w:rsid w:val="00FB603E"/>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03E"/>
    <w:rPr>
      <w:rFonts w:ascii="Tahoma" w:eastAsia="Century Gothic" w:hAnsi="Tahoma" w:cs="Tahoma"/>
      <w:sz w:val="16"/>
      <w:szCs w:val="16"/>
      <w:lang w:val="es-ES_tradnl" w:eastAsia="es-CO"/>
    </w:rPr>
  </w:style>
  <w:style w:type="paragraph" w:styleId="Piedepgina">
    <w:name w:val="footer"/>
    <w:basedOn w:val="Normal"/>
    <w:link w:val="PiedepginaCar"/>
    <w:uiPriority w:val="99"/>
    <w:unhideWhenUsed/>
    <w:rsid w:val="00FB603E"/>
    <w:pPr>
      <w:tabs>
        <w:tab w:val="center" w:pos="4419"/>
        <w:tab w:val="right" w:pos="8838"/>
      </w:tabs>
    </w:pPr>
  </w:style>
  <w:style w:type="character" w:customStyle="1" w:styleId="PiedepginaCar">
    <w:name w:val="Pie de página Car"/>
    <w:basedOn w:val="Fuentedeprrafopredeter"/>
    <w:link w:val="Piedepgina"/>
    <w:uiPriority w:val="99"/>
    <w:rsid w:val="00FB603E"/>
    <w:rPr>
      <w:rFonts w:ascii="Century Gothic" w:eastAsia="Century Gothic" w:hAnsi="Century Gothic" w:cs="Century Gothic"/>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9236</Words>
  <Characters>50799</Characters>
  <Application>Microsoft Office Word</Application>
  <DocSecurity>0</DocSecurity>
  <Lines>423</Lines>
  <Paragraphs>119</Paragraphs>
  <ScaleCrop>false</ScaleCrop>
  <Company/>
  <LinksUpToDate>false</LinksUpToDate>
  <CharactersWithSpaces>59916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Uribe Quintero</dc:creator>
  <cp:keywords/>
  <dc:description/>
  <cp:lastModifiedBy>Javier</cp:lastModifiedBy>
  <cp:revision>3</cp:revision>
  <dcterms:created xsi:type="dcterms:W3CDTF">2020-05-22T22:08:00Z</dcterms:created>
  <dcterms:modified xsi:type="dcterms:W3CDTF">2020-05-26T14:56:00Z</dcterms:modified>
</cp:coreProperties>
</file>